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3AC0C" w14:textId="77777777" w:rsidR="007646C7" w:rsidRPr="00F8605F" w:rsidRDefault="007646C7" w:rsidP="00586106">
      <w:pPr>
        <w:jc w:val="both"/>
        <w:rPr>
          <w:rFonts w:ascii="Tahoma" w:hAnsi="Tahoma" w:cs="Tahoma"/>
          <w:b/>
          <w:sz w:val="22"/>
          <w:szCs w:val="22"/>
        </w:rPr>
      </w:pPr>
    </w:p>
    <w:p w14:paraId="4167F40B" w14:textId="77777777" w:rsidR="00CE1180" w:rsidRPr="00F8605F" w:rsidRDefault="00CE1180" w:rsidP="00586106">
      <w:pPr>
        <w:jc w:val="both"/>
        <w:rPr>
          <w:rFonts w:ascii="Tahoma" w:hAnsi="Tahoma" w:cs="Tahoma"/>
          <w:sz w:val="22"/>
          <w:szCs w:val="22"/>
        </w:rPr>
      </w:pPr>
    </w:p>
    <w:p w14:paraId="4AD1E7B2" w14:textId="3E44D72F" w:rsidR="00F96680" w:rsidRPr="00084156" w:rsidRDefault="006D45C9" w:rsidP="00F96680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Erfolgsformat geht </w:t>
      </w:r>
      <w:r w:rsidR="00AA11EE">
        <w:rPr>
          <w:rFonts w:ascii="Tahoma" w:hAnsi="Tahoma" w:cs="Tahoma"/>
          <w:b/>
        </w:rPr>
        <w:t xml:space="preserve">jetzt auch </w:t>
      </w:r>
      <w:r>
        <w:rPr>
          <w:rFonts w:ascii="Tahoma" w:hAnsi="Tahoma" w:cs="Tahoma"/>
          <w:b/>
        </w:rPr>
        <w:t>ins Netz</w:t>
      </w:r>
      <w:r w:rsidR="0004742E">
        <w:rPr>
          <w:rFonts w:ascii="Tahoma" w:hAnsi="Tahoma" w:cs="Tahoma"/>
          <w:b/>
        </w:rPr>
        <w:t>:</w:t>
      </w:r>
      <w:r w:rsidR="00676AE4">
        <w:rPr>
          <w:rFonts w:ascii="Tahoma" w:hAnsi="Tahoma" w:cs="Tahoma"/>
          <w:b/>
        </w:rPr>
        <w:t xml:space="preserve"> </w:t>
      </w:r>
    </w:p>
    <w:p w14:paraId="5919DEE7" w14:textId="77777777" w:rsidR="00F96680" w:rsidRDefault="00F96680" w:rsidP="00586106">
      <w:pPr>
        <w:jc w:val="both"/>
        <w:rPr>
          <w:rFonts w:ascii="Tahoma" w:hAnsi="Tahoma" w:cs="Tahoma"/>
          <w:b/>
          <w:sz w:val="28"/>
          <w:szCs w:val="28"/>
        </w:rPr>
      </w:pPr>
    </w:p>
    <w:p w14:paraId="6DAD922F" w14:textId="71FFE96F" w:rsidR="00C93450" w:rsidRDefault="00586106" w:rsidP="00586106">
      <w:pPr>
        <w:jc w:val="both"/>
        <w:rPr>
          <w:rFonts w:ascii="Tahoma" w:hAnsi="Tahoma" w:cs="Tahoma"/>
          <w:b/>
          <w:sz w:val="28"/>
          <w:szCs w:val="28"/>
        </w:rPr>
      </w:pPr>
      <w:r w:rsidRPr="00F8605F">
        <w:rPr>
          <w:rFonts w:ascii="Tahoma" w:hAnsi="Tahoma" w:cs="Tahoma"/>
          <w:b/>
          <w:sz w:val="28"/>
          <w:szCs w:val="28"/>
        </w:rPr>
        <w:t>Regiolux</w:t>
      </w:r>
      <w:r w:rsidR="00514546" w:rsidRPr="00F8605F">
        <w:rPr>
          <w:rFonts w:ascii="Tahoma" w:hAnsi="Tahoma" w:cs="Tahoma"/>
          <w:b/>
          <w:sz w:val="28"/>
          <w:szCs w:val="28"/>
        </w:rPr>
        <w:t xml:space="preserve"> </w:t>
      </w:r>
      <w:r w:rsidR="00C93450">
        <w:rPr>
          <w:rFonts w:ascii="Tahoma" w:hAnsi="Tahoma" w:cs="Tahoma"/>
          <w:b/>
          <w:sz w:val="28"/>
          <w:szCs w:val="28"/>
        </w:rPr>
        <w:t xml:space="preserve">RXperience </w:t>
      </w:r>
      <w:r w:rsidR="006D45C9">
        <w:rPr>
          <w:rFonts w:ascii="Tahoma" w:hAnsi="Tahoma" w:cs="Tahoma"/>
          <w:b/>
          <w:sz w:val="28"/>
          <w:szCs w:val="28"/>
        </w:rPr>
        <w:t xml:space="preserve">online </w:t>
      </w:r>
    </w:p>
    <w:p w14:paraId="14E251C7" w14:textId="5C1D43E5" w:rsidR="00C93450" w:rsidRDefault="00C93450" w:rsidP="00586106">
      <w:pPr>
        <w:jc w:val="both"/>
        <w:rPr>
          <w:rFonts w:ascii="Tahoma" w:hAnsi="Tahoma" w:cs="Tahoma"/>
          <w:sz w:val="22"/>
          <w:szCs w:val="22"/>
        </w:rPr>
      </w:pPr>
    </w:p>
    <w:p w14:paraId="2CB733DB" w14:textId="77777777" w:rsidR="00020C43" w:rsidRDefault="00020C43" w:rsidP="00586106">
      <w:pPr>
        <w:jc w:val="both"/>
        <w:rPr>
          <w:rFonts w:ascii="Tahoma" w:hAnsi="Tahoma" w:cs="Tahoma"/>
          <w:sz w:val="22"/>
          <w:szCs w:val="22"/>
        </w:rPr>
      </w:pPr>
    </w:p>
    <w:p w14:paraId="2B8D84FD" w14:textId="147B1885" w:rsidR="00020C43" w:rsidRDefault="00020C43" w:rsidP="0058610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Noch läuft sie</w:t>
      </w:r>
      <w:r w:rsidR="006D45C9">
        <w:rPr>
          <w:rFonts w:ascii="Tahoma" w:hAnsi="Tahoma" w:cs="Tahoma"/>
          <w:sz w:val="22"/>
          <w:szCs w:val="22"/>
        </w:rPr>
        <w:t xml:space="preserve"> live</w:t>
      </w:r>
      <w:r>
        <w:rPr>
          <w:rFonts w:ascii="Tahoma" w:hAnsi="Tahoma" w:cs="Tahoma"/>
          <w:sz w:val="22"/>
          <w:szCs w:val="22"/>
        </w:rPr>
        <w:t xml:space="preserve">, die </w:t>
      </w:r>
      <w:r w:rsidR="00AB19C6">
        <w:rPr>
          <w:rFonts w:ascii="Tahoma" w:hAnsi="Tahoma" w:cs="Tahoma"/>
          <w:sz w:val="22"/>
          <w:szCs w:val="22"/>
        </w:rPr>
        <w:t>E</w:t>
      </w:r>
      <w:r>
        <w:rPr>
          <w:rFonts w:ascii="Tahoma" w:hAnsi="Tahoma" w:cs="Tahoma"/>
          <w:sz w:val="22"/>
          <w:szCs w:val="22"/>
        </w:rPr>
        <w:t>rfolgs</w:t>
      </w:r>
      <w:r w:rsidR="0006726A">
        <w:rPr>
          <w:rFonts w:ascii="Tahoma" w:hAnsi="Tahoma" w:cs="Tahoma"/>
          <w:sz w:val="22"/>
          <w:szCs w:val="22"/>
        </w:rPr>
        <w:t>geschichte</w:t>
      </w:r>
      <w:r>
        <w:rPr>
          <w:rFonts w:ascii="Tahoma" w:hAnsi="Tahoma" w:cs="Tahoma"/>
          <w:sz w:val="22"/>
          <w:szCs w:val="22"/>
        </w:rPr>
        <w:t xml:space="preserve"> </w:t>
      </w:r>
      <w:r w:rsidR="00AB19C6">
        <w:rPr>
          <w:rFonts w:ascii="Tahoma" w:hAnsi="Tahoma" w:cs="Tahoma"/>
          <w:sz w:val="22"/>
          <w:szCs w:val="22"/>
        </w:rPr>
        <w:t xml:space="preserve">der </w:t>
      </w:r>
      <w:r w:rsidR="00AB19C6" w:rsidRPr="00AB19C6">
        <w:rPr>
          <w:rFonts w:ascii="Tahoma" w:hAnsi="Tahoma" w:cs="Tahoma"/>
          <w:sz w:val="22"/>
          <w:szCs w:val="22"/>
        </w:rPr>
        <w:t xml:space="preserve">RXperience Days von Regiolux und Lichtwerk. </w:t>
      </w:r>
      <w:r w:rsidR="007E53E7">
        <w:rPr>
          <w:rFonts w:ascii="Tahoma" w:hAnsi="Tahoma" w:cs="Tahoma"/>
          <w:sz w:val="22"/>
          <w:szCs w:val="22"/>
        </w:rPr>
        <w:t>B</w:t>
      </w:r>
      <w:r w:rsidR="00AB19C6">
        <w:rPr>
          <w:rFonts w:ascii="Tahoma" w:hAnsi="Tahoma" w:cs="Tahoma"/>
          <w:sz w:val="22"/>
          <w:szCs w:val="22"/>
        </w:rPr>
        <w:t>i</w:t>
      </w:r>
      <w:r w:rsidR="00AB19C6" w:rsidRPr="00AB19C6">
        <w:rPr>
          <w:rFonts w:ascii="Tahoma" w:hAnsi="Tahoma" w:cs="Tahoma"/>
          <w:sz w:val="22"/>
          <w:szCs w:val="22"/>
        </w:rPr>
        <w:t xml:space="preserve">s Ende September finden </w:t>
      </w:r>
      <w:r w:rsidR="00AB19C6">
        <w:rPr>
          <w:rFonts w:ascii="Tahoma" w:hAnsi="Tahoma" w:cs="Tahoma"/>
          <w:sz w:val="22"/>
          <w:szCs w:val="22"/>
        </w:rPr>
        <w:t xml:space="preserve">weitere kostenlose </w:t>
      </w:r>
      <w:r w:rsidR="00AB19C6" w:rsidRPr="00AB19C6">
        <w:rPr>
          <w:rFonts w:ascii="Tahoma" w:hAnsi="Tahoma" w:cs="Tahoma"/>
          <w:sz w:val="22"/>
          <w:szCs w:val="22"/>
        </w:rPr>
        <w:t>Präsenzveranstaltungen statt</w:t>
      </w:r>
      <w:r w:rsidR="00AB19C6">
        <w:rPr>
          <w:rFonts w:ascii="Tahoma" w:hAnsi="Tahoma" w:cs="Tahoma"/>
          <w:sz w:val="22"/>
          <w:szCs w:val="22"/>
        </w:rPr>
        <w:t>, in denen sich die  Licht-</w:t>
      </w:r>
      <w:r w:rsidR="007E53E7">
        <w:rPr>
          <w:rFonts w:ascii="Tahoma" w:hAnsi="Tahoma" w:cs="Tahoma"/>
          <w:sz w:val="22"/>
          <w:szCs w:val="22"/>
        </w:rPr>
        <w:t xml:space="preserve">Experten </w:t>
      </w:r>
      <w:r w:rsidR="00AB19C6" w:rsidRPr="00AB19C6">
        <w:rPr>
          <w:rFonts w:ascii="Tahoma" w:hAnsi="Tahoma" w:cs="Tahoma"/>
          <w:sz w:val="22"/>
          <w:szCs w:val="22"/>
        </w:rPr>
        <w:t>speziell an Licht-, TGA- und Elektro-Planer</w:t>
      </w:r>
      <w:r w:rsidR="00AB19C6">
        <w:rPr>
          <w:rFonts w:ascii="Tahoma" w:hAnsi="Tahoma" w:cs="Tahoma"/>
          <w:sz w:val="22"/>
          <w:szCs w:val="22"/>
        </w:rPr>
        <w:t xml:space="preserve"> wenden</w:t>
      </w:r>
      <w:r w:rsidR="00AB19C6" w:rsidRPr="00AB19C6">
        <w:rPr>
          <w:rFonts w:ascii="Tahoma" w:hAnsi="Tahoma" w:cs="Tahoma"/>
          <w:sz w:val="22"/>
          <w:szCs w:val="22"/>
        </w:rPr>
        <w:t xml:space="preserve">. </w:t>
      </w:r>
      <w:r w:rsidR="00AB19C6">
        <w:rPr>
          <w:rFonts w:ascii="Tahoma" w:hAnsi="Tahoma" w:cs="Tahoma"/>
          <w:sz w:val="22"/>
          <w:szCs w:val="22"/>
        </w:rPr>
        <w:t xml:space="preserve">Darin </w:t>
      </w:r>
      <w:r w:rsidR="00AB19C6" w:rsidRPr="00AB19C6">
        <w:rPr>
          <w:rFonts w:ascii="Tahoma" w:hAnsi="Tahoma" w:cs="Tahoma"/>
          <w:sz w:val="22"/>
          <w:szCs w:val="22"/>
        </w:rPr>
        <w:t xml:space="preserve">vermitteln </w:t>
      </w:r>
      <w:r w:rsidR="00AB19C6">
        <w:rPr>
          <w:rFonts w:ascii="Tahoma" w:hAnsi="Tahoma" w:cs="Tahoma"/>
          <w:sz w:val="22"/>
          <w:szCs w:val="22"/>
        </w:rPr>
        <w:t xml:space="preserve">sie </w:t>
      </w:r>
      <w:r w:rsidR="00AB19C6" w:rsidRPr="00AB19C6">
        <w:rPr>
          <w:rFonts w:ascii="Tahoma" w:hAnsi="Tahoma" w:cs="Tahoma"/>
          <w:sz w:val="22"/>
          <w:szCs w:val="22"/>
        </w:rPr>
        <w:t>gebündeltes Fachwissen, regen zu Diskussion und Austausch an und bieten Teilnehmern zugleich die langersehnte Möglichkeit, Produkte wieder einmal „live“ zu erleben.</w:t>
      </w:r>
      <w:r w:rsidR="00B30F8B">
        <w:rPr>
          <w:rFonts w:ascii="Tahoma" w:hAnsi="Tahoma" w:cs="Tahoma"/>
          <w:sz w:val="22"/>
          <w:szCs w:val="22"/>
        </w:rPr>
        <w:t xml:space="preserve"> </w:t>
      </w:r>
      <w:r w:rsidR="0006726A">
        <w:rPr>
          <w:rFonts w:ascii="Tahoma" w:hAnsi="Tahoma" w:cs="Tahoma"/>
          <w:sz w:val="22"/>
          <w:szCs w:val="22"/>
        </w:rPr>
        <w:t xml:space="preserve">Termine </w:t>
      </w:r>
      <w:r w:rsidR="00F23289">
        <w:rPr>
          <w:rFonts w:ascii="Tahoma" w:hAnsi="Tahoma" w:cs="Tahoma"/>
          <w:sz w:val="22"/>
          <w:szCs w:val="22"/>
        </w:rPr>
        <w:t>im September sind noch buchbar.</w:t>
      </w:r>
    </w:p>
    <w:p w14:paraId="22BF4AF3" w14:textId="1FAB0586" w:rsidR="00B30F8B" w:rsidRDefault="00B30F8B" w:rsidP="00586106">
      <w:pPr>
        <w:jc w:val="both"/>
        <w:rPr>
          <w:rFonts w:ascii="Tahoma" w:hAnsi="Tahoma" w:cs="Tahoma"/>
          <w:sz w:val="22"/>
          <w:szCs w:val="22"/>
        </w:rPr>
      </w:pPr>
    </w:p>
    <w:p w14:paraId="7EFFB6D3" w14:textId="2EE9601A" w:rsidR="00B30F8B" w:rsidRDefault="00B30F8B" w:rsidP="0058610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Der große Erfolg der bisherigen Veranstaltungen und der durchweg positive Zuspruch ha</w:t>
      </w:r>
      <w:r w:rsidR="0006726A">
        <w:rPr>
          <w:rFonts w:ascii="Tahoma" w:hAnsi="Tahoma" w:cs="Tahoma"/>
          <w:sz w:val="22"/>
          <w:szCs w:val="22"/>
        </w:rPr>
        <w:t>ben</w:t>
      </w:r>
      <w:r>
        <w:rPr>
          <w:rFonts w:ascii="Tahoma" w:hAnsi="Tahoma" w:cs="Tahoma"/>
          <w:sz w:val="22"/>
          <w:szCs w:val="22"/>
        </w:rPr>
        <w:t xml:space="preserve"> </w:t>
      </w:r>
      <w:r w:rsidR="0006726A" w:rsidRPr="0006726A">
        <w:rPr>
          <w:rFonts w:ascii="Tahoma" w:hAnsi="Tahoma" w:cs="Tahoma"/>
          <w:sz w:val="22"/>
          <w:szCs w:val="22"/>
        </w:rPr>
        <w:t xml:space="preserve">Regiolux und Lichtwerk </w:t>
      </w:r>
      <w:r>
        <w:rPr>
          <w:rFonts w:ascii="Tahoma" w:hAnsi="Tahoma" w:cs="Tahoma"/>
          <w:sz w:val="22"/>
          <w:szCs w:val="22"/>
        </w:rPr>
        <w:t xml:space="preserve">nun dazu bewogen, </w:t>
      </w:r>
      <w:r w:rsidR="00E0771D">
        <w:rPr>
          <w:rFonts w:ascii="Tahoma" w:hAnsi="Tahoma" w:cs="Tahoma"/>
          <w:sz w:val="22"/>
          <w:szCs w:val="22"/>
        </w:rPr>
        <w:t xml:space="preserve">die </w:t>
      </w:r>
      <w:r w:rsidR="00F23289">
        <w:rPr>
          <w:rFonts w:ascii="Tahoma" w:hAnsi="Tahoma" w:cs="Tahoma"/>
          <w:sz w:val="22"/>
          <w:szCs w:val="22"/>
        </w:rPr>
        <w:t>Inhalte</w:t>
      </w:r>
      <w:r w:rsidR="00E0771D">
        <w:rPr>
          <w:rFonts w:ascii="Tahoma" w:hAnsi="Tahoma" w:cs="Tahoma"/>
          <w:sz w:val="22"/>
          <w:szCs w:val="22"/>
        </w:rPr>
        <w:t xml:space="preserve"> auch</w:t>
      </w:r>
      <w:r w:rsidR="00F23289">
        <w:rPr>
          <w:rFonts w:ascii="Tahoma" w:hAnsi="Tahoma" w:cs="Tahoma"/>
          <w:sz w:val="22"/>
          <w:szCs w:val="22"/>
        </w:rPr>
        <w:t xml:space="preserve"> online aufzubereiten und </w:t>
      </w:r>
      <w:r w:rsidR="00E0771D">
        <w:rPr>
          <w:rFonts w:ascii="Tahoma" w:hAnsi="Tahoma" w:cs="Tahoma"/>
          <w:sz w:val="22"/>
          <w:szCs w:val="22"/>
        </w:rPr>
        <w:t xml:space="preserve">Anfang </w:t>
      </w:r>
      <w:r w:rsidR="00F23289">
        <w:rPr>
          <w:rFonts w:ascii="Tahoma" w:hAnsi="Tahoma" w:cs="Tahoma"/>
          <w:sz w:val="22"/>
          <w:szCs w:val="22"/>
        </w:rPr>
        <w:t xml:space="preserve">Oktober </w:t>
      </w:r>
      <w:r w:rsidR="006D267A">
        <w:rPr>
          <w:rFonts w:ascii="Tahoma" w:hAnsi="Tahoma" w:cs="Tahoma"/>
          <w:sz w:val="22"/>
          <w:szCs w:val="22"/>
        </w:rPr>
        <w:t xml:space="preserve">2022 </w:t>
      </w:r>
      <w:r w:rsidR="00E0771D">
        <w:rPr>
          <w:rFonts w:ascii="Tahoma" w:hAnsi="Tahoma" w:cs="Tahoma"/>
          <w:sz w:val="22"/>
          <w:szCs w:val="22"/>
        </w:rPr>
        <w:t>anzubieten</w:t>
      </w:r>
      <w:r w:rsidR="00F23289">
        <w:rPr>
          <w:rFonts w:ascii="Tahoma" w:hAnsi="Tahoma" w:cs="Tahoma"/>
          <w:sz w:val="22"/>
          <w:szCs w:val="22"/>
        </w:rPr>
        <w:t xml:space="preserve">. </w:t>
      </w:r>
      <w:r w:rsidR="000B34DC">
        <w:rPr>
          <w:rFonts w:ascii="Tahoma" w:hAnsi="Tahoma" w:cs="Tahoma"/>
          <w:sz w:val="22"/>
          <w:szCs w:val="22"/>
        </w:rPr>
        <w:t xml:space="preserve">Unter </w:t>
      </w:r>
      <w:r w:rsidR="000B34DC" w:rsidRPr="000B34DC">
        <w:rPr>
          <w:rFonts w:ascii="Tahoma" w:hAnsi="Tahoma" w:cs="Tahoma"/>
          <w:sz w:val="22"/>
          <w:szCs w:val="22"/>
        </w:rPr>
        <w:t>RXperience</w:t>
      </w:r>
      <w:r w:rsidR="000B34DC">
        <w:rPr>
          <w:rFonts w:ascii="Tahoma" w:hAnsi="Tahoma" w:cs="Tahoma"/>
          <w:sz w:val="22"/>
          <w:szCs w:val="22"/>
        </w:rPr>
        <w:t xml:space="preserve"> online startet das neue Format </w:t>
      </w:r>
      <w:r w:rsidR="00F23289">
        <w:rPr>
          <w:rFonts w:ascii="Tahoma" w:hAnsi="Tahoma" w:cs="Tahoma"/>
          <w:sz w:val="22"/>
          <w:szCs w:val="22"/>
        </w:rPr>
        <w:t>am 4.</w:t>
      </w:r>
      <w:r w:rsidR="0025620E">
        <w:rPr>
          <w:rFonts w:ascii="Tahoma" w:hAnsi="Tahoma" w:cs="Tahoma"/>
          <w:sz w:val="22"/>
          <w:szCs w:val="22"/>
        </w:rPr>
        <w:t xml:space="preserve"> Oktober</w:t>
      </w:r>
      <w:r w:rsidR="00F23289">
        <w:rPr>
          <w:rFonts w:ascii="Tahoma" w:hAnsi="Tahoma" w:cs="Tahoma"/>
          <w:sz w:val="22"/>
          <w:szCs w:val="22"/>
        </w:rPr>
        <w:t xml:space="preserve"> </w:t>
      </w:r>
      <w:r w:rsidR="000B34DC">
        <w:rPr>
          <w:rFonts w:ascii="Tahoma" w:hAnsi="Tahoma" w:cs="Tahoma"/>
          <w:sz w:val="22"/>
          <w:szCs w:val="22"/>
        </w:rPr>
        <w:t>mit dem Thema „Beleuchtung von Arbeits</w:t>
      </w:r>
      <w:r w:rsidR="002503CE">
        <w:rPr>
          <w:rFonts w:ascii="Tahoma" w:hAnsi="Tahoma" w:cs="Tahoma"/>
          <w:sz w:val="22"/>
          <w:szCs w:val="22"/>
        </w:rPr>
        <w:t>s</w:t>
      </w:r>
      <w:r w:rsidR="000B34DC">
        <w:rPr>
          <w:rFonts w:ascii="Tahoma" w:hAnsi="Tahoma" w:cs="Tahoma"/>
          <w:sz w:val="22"/>
          <w:szCs w:val="22"/>
        </w:rPr>
        <w:t>tätten in Innenräumen</w:t>
      </w:r>
      <w:r w:rsidR="002503CE">
        <w:rPr>
          <w:rFonts w:ascii="Tahoma" w:hAnsi="Tahoma" w:cs="Tahoma"/>
          <w:sz w:val="22"/>
          <w:szCs w:val="22"/>
        </w:rPr>
        <w:t>“</w:t>
      </w:r>
      <w:r w:rsidR="0015771E">
        <w:rPr>
          <w:rFonts w:ascii="Tahoma" w:hAnsi="Tahoma" w:cs="Tahoma"/>
          <w:sz w:val="22"/>
          <w:szCs w:val="22"/>
        </w:rPr>
        <w:t xml:space="preserve"> (EN 12 464-1)</w:t>
      </w:r>
      <w:r w:rsidR="000B34DC">
        <w:rPr>
          <w:rFonts w:ascii="Tahoma" w:hAnsi="Tahoma" w:cs="Tahoma"/>
          <w:sz w:val="22"/>
          <w:szCs w:val="22"/>
        </w:rPr>
        <w:t>. Danach geht es Schlag auf Schlag un</w:t>
      </w:r>
      <w:r w:rsidR="002503CE">
        <w:rPr>
          <w:rFonts w:ascii="Tahoma" w:hAnsi="Tahoma" w:cs="Tahoma"/>
          <w:sz w:val="22"/>
          <w:szCs w:val="22"/>
        </w:rPr>
        <w:t>d</w:t>
      </w:r>
      <w:r w:rsidR="000B34DC">
        <w:rPr>
          <w:rFonts w:ascii="Tahoma" w:hAnsi="Tahoma" w:cs="Tahoma"/>
          <w:sz w:val="22"/>
          <w:szCs w:val="22"/>
        </w:rPr>
        <w:t xml:space="preserve"> fast täglich weiter mit Themen wie DALI2</w:t>
      </w:r>
      <w:r w:rsidR="0015771E">
        <w:rPr>
          <w:rFonts w:ascii="Tahoma" w:hAnsi="Tahoma" w:cs="Tahoma"/>
          <w:sz w:val="22"/>
          <w:szCs w:val="22"/>
        </w:rPr>
        <w:t xml:space="preserve"> „Ein System, reich an Facetten“</w:t>
      </w:r>
      <w:r w:rsidR="00360A39">
        <w:rPr>
          <w:rFonts w:ascii="Tahoma" w:hAnsi="Tahoma" w:cs="Tahoma"/>
          <w:sz w:val="22"/>
          <w:szCs w:val="22"/>
        </w:rPr>
        <w:t xml:space="preserve">, </w:t>
      </w:r>
      <w:r w:rsidR="0015771E">
        <w:rPr>
          <w:rFonts w:ascii="Tahoma" w:hAnsi="Tahoma" w:cs="Tahoma"/>
          <w:sz w:val="22"/>
          <w:szCs w:val="22"/>
        </w:rPr>
        <w:t xml:space="preserve">praxisorientierte </w:t>
      </w:r>
      <w:r w:rsidR="00360A39">
        <w:rPr>
          <w:rFonts w:ascii="Tahoma" w:hAnsi="Tahoma" w:cs="Tahoma"/>
          <w:sz w:val="22"/>
          <w:szCs w:val="22"/>
        </w:rPr>
        <w:t>Steuerungslösungen für Bildung und Sport sowie mit dem neuen Leuchtensystem „klir</w:t>
      </w:r>
      <w:r w:rsidR="00816CA0">
        <w:rPr>
          <w:rFonts w:ascii="Tahoma" w:hAnsi="Tahoma" w:cs="Tahoma"/>
          <w:sz w:val="22"/>
          <w:szCs w:val="22"/>
        </w:rPr>
        <w:t>“</w:t>
      </w:r>
      <w:r w:rsidR="00360A39">
        <w:rPr>
          <w:rFonts w:ascii="Tahoma" w:hAnsi="Tahoma" w:cs="Tahoma"/>
          <w:sz w:val="22"/>
          <w:szCs w:val="22"/>
        </w:rPr>
        <w:t xml:space="preserve"> by Lichtwerk.</w:t>
      </w:r>
      <w:r w:rsidR="0015771E">
        <w:rPr>
          <w:rFonts w:ascii="Tahoma" w:hAnsi="Tahoma" w:cs="Tahoma"/>
          <w:sz w:val="22"/>
          <w:szCs w:val="22"/>
        </w:rPr>
        <w:t xml:space="preserve"> Sämtliche </w:t>
      </w:r>
      <w:r w:rsidR="0025620E">
        <w:rPr>
          <w:rFonts w:ascii="Tahoma" w:hAnsi="Tahoma" w:cs="Tahoma"/>
          <w:sz w:val="22"/>
          <w:szCs w:val="22"/>
        </w:rPr>
        <w:t xml:space="preserve">Schwerpunkte </w:t>
      </w:r>
      <w:r w:rsidR="0015771E">
        <w:rPr>
          <w:rFonts w:ascii="Tahoma" w:hAnsi="Tahoma" w:cs="Tahoma"/>
          <w:sz w:val="22"/>
          <w:szCs w:val="22"/>
        </w:rPr>
        <w:t>werden zweimal angeboten, um den Teilnehmern eine Terminwahl zu ermöglichen.</w:t>
      </w:r>
    </w:p>
    <w:p w14:paraId="1AF4F7F2" w14:textId="42D8BF21" w:rsidR="00B74D73" w:rsidRDefault="00B74D73" w:rsidP="00586106">
      <w:pPr>
        <w:jc w:val="both"/>
        <w:rPr>
          <w:rFonts w:ascii="Tahoma" w:hAnsi="Tahoma" w:cs="Tahoma"/>
          <w:sz w:val="22"/>
          <w:szCs w:val="22"/>
        </w:rPr>
      </w:pPr>
    </w:p>
    <w:p w14:paraId="10292D85" w14:textId="3940BF45" w:rsidR="00B74D73" w:rsidRDefault="00B74D73" w:rsidP="0058610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Inhaltlich lehnen sich die Online-Veranstaltungen eng an die </w:t>
      </w:r>
      <w:r w:rsidRPr="00B74D73">
        <w:rPr>
          <w:rFonts w:ascii="Tahoma" w:hAnsi="Tahoma" w:cs="Tahoma"/>
          <w:sz w:val="22"/>
          <w:szCs w:val="22"/>
        </w:rPr>
        <w:t>RXperience Days</w:t>
      </w:r>
      <w:r>
        <w:rPr>
          <w:rFonts w:ascii="Tahoma" w:hAnsi="Tahoma" w:cs="Tahoma"/>
          <w:sz w:val="22"/>
          <w:szCs w:val="22"/>
        </w:rPr>
        <w:t xml:space="preserve"> an: </w:t>
      </w:r>
      <w:r w:rsidRPr="00B74D73">
        <w:rPr>
          <w:rFonts w:ascii="Tahoma" w:hAnsi="Tahoma" w:cs="Tahoma"/>
          <w:sz w:val="22"/>
          <w:szCs w:val="22"/>
        </w:rPr>
        <w:t xml:space="preserve">Experten aus beiden Unternehmen vermitteln </w:t>
      </w:r>
      <w:r>
        <w:rPr>
          <w:rFonts w:ascii="Tahoma" w:hAnsi="Tahoma" w:cs="Tahoma"/>
          <w:sz w:val="22"/>
          <w:szCs w:val="22"/>
        </w:rPr>
        <w:t xml:space="preserve">darin </w:t>
      </w:r>
      <w:r w:rsidR="002503CE">
        <w:rPr>
          <w:rFonts w:ascii="Tahoma" w:hAnsi="Tahoma" w:cs="Tahoma"/>
          <w:sz w:val="22"/>
          <w:szCs w:val="22"/>
        </w:rPr>
        <w:t xml:space="preserve">komprimiert </w:t>
      </w:r>
      <w:r w:rsidRPr="00B74D73">
        <w:rPr>
          <w:rFonts w:ascii="Tahoma" w:hAnsi="Tahoma" w:cs="Tahoma"/>
          <w:sz w:val="22"/>
          <w:szCs w:val="22"/>
        </w:rPr>
        <w:t>Fachwissen rund um die Digitalisierung und Vernetzung von Licht sowie neue lichttechnische Lösungen – und verbinden diese mit aktuellen Praxisbeispielen.</w:t>
      </w:r>
      <w:r w:rsidR="002503CE">
        <w:rPr>
          <w:rFonts w:ascii="Tahoma" w:hAnsi="Tahoma" w:cs="Tahoma"/>
          <w:sz w:val="22"/>
          <w:szCs w:val="22"/>
        </w:rPr>
        <w:t xml:space="preserve"> Die </w:t>
      </w:r>
      <w:r w:rsidR="0025620E">
        <w:rPr>
          <w:rFonts w:ascii="Tahoma" w:hAnsi="Tahoma" w:cs="Tahoma"/>
          <w:sz w:val="22"/>
          <w:szCs w:val="22"/>
        </w:rPr>
        <w:t>Online-</w:t>
      </w:r>
      <w:r w:rsidR="002503CE">
        <w:rPr>
          <w:rFonts w:ascii="Tahoma" w:hAnsi="Tahoma" w:cs="Tahoma"/>
          <w:sz w:val="22"/>
          <w:szCs w:val="22"/>
        </w:rPr>
        <w:t>Teilnahme an den rund 30</w:t>
      </w:r>
      <w:r w:rsidR="00093572">
        <w:rPr>
          <w:rFonts w:ascii="Tahoma" w:hAnsi="Tahoma" w:cs="Tahoma"/>
          <w:sz w:val="22"/>
          <w:szCs w:val="22"/>
        </w:rPr>
        <w:t>-</w:t>
      </w:r>
      <w:r w:rsidR="002503CE">
        <w:rPr>
          <w:rFonts w:ascii="Tahoma" w:hAnsi="Tahoma" w:cs="Tahoma"/>
          <w:sz w:val="22"/>
          <w:szCs w:val="22"/>
        </w:rPr>
        <w:t xml:space="preserve">minütigen </w:t>
      </w:r>
      <w:r w:rsidR="0025620E">
        <w:rPr>
          <w:rFonts w:ascii="Tahoma" w:hAnsi="Tahoma" w:cs="Tahoma"/>
          <w:sz w:val="22"/>
          <w:szCs w:val="22"/>
        </w:rPr>
        <w:t xml:space="preserve">Terminen </w:t>
      </w:r>
      <w:r w:rsidR="002503CE">
        <w:rPr>
          <w:rFonts w:ascii="Tahoma" w:hAnsi="Tahoma" w:cs="Tahoma"/>
          <w:sz w:val="22"/>
          <w:szCs w:val="22"/>
        </w:rPr>
        <w:t>ist kostenlos</w:t>
      </w:r>
      <w:r w:rsidR="0015771E">
        <w:rPr>
          <w:rFonts w:ascii="Tahoma" w:hAnsi="Tahoma" w:cs="Tahoma"/>
          <w:sz w:val="22"/>
          <w:szCs w:val="22"/>
        </w:rPr>
        <w:t>. Voraussetzung ist ein PC, Laptop oder Tablet mit einer Internetverbindung und Lautsprechern</w:t>
      </w:r>
      <w:r w:rsidR="00E0771D">
        <w:rPr>
          <w:rFonts w:ascii="Tahoma" w:hAnsi="Tahoma" w:cs="Tahoma"/>
          <w:sz w:val="22"/>
          <w:szCs w:val="22"/>
        </w:rPr>
        <w:t>/Kopfhörern</w:t>
      </w:r>
      <w:r w:rsidR="0015771E">
        <w:rPr>
          <w:rFonts w:ascii="Tahoma" w:hAnsi="Tahoma" w:cs="Tahoma"/>
          <w:sz w:val="22"/>
          <w:szCs w:val="22"/>
        </w:rPr>
        <w:t>.</w:t>
      </w:r>
    </w:p>
    <w:p w14:paraId="10D30E58" w14:textId="0BDA0403" w:rsidR="00275BD5" w:rsidRDefault="00275BD5" w:rsidP="00586106">
      <w:pPr>
        <w:jc w:val="both"/>
        <w:rPr>
          <w:rFonts w:ascii="Tahoma" w:hAnsi="Tahoma" w:cs="Tahoma"/>
          <w:sz w:val="22"/>
          <w:szCs w:val="22"/>
        </w:rPr>
      </w:pPr>
    </w:p>
    <w:p w14:paraId="27A3C992" w14:textId="77777777" w:rsidR="00A777F6" w:rsidRDefault="00275BD5" w:rsidP="0058610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Hier geht es zur </w:t>
      </w:r>
      <w:r w:rsidR="002503CE">
        <w:rPr>
          <w:rFonts w:ascii="Tahoma" w:hAnsi="Tahoma" w:cs="Tahoma"/>
          <w:sz w:val="22"/>
          <w:szCs w:val="22"/>
        </w:rPr>
        <w:t>An</w:t>
      </w:r>
      <w:r>
        <w:rPr>
          <w:rFonts w:ascii="Tahoma" w:hAnsi="Tahoma" w:cs="Tahoma"/>
          <w:sz w:val="22"/>
          <w:szCs w:val="22"/>
        </w:rPr>
        <w:t xml:space="preserve">meldung zu </w:t>
      </w:r>
      <w:r w:rsidR="002503CE">
        <w:rPr>
          <w:rFonts w:ascii="Tahoma" w:hAnsi="Tahoma" w:cs="Tahoma"/>
          <w:sz w:val="22"/>
          <w:szCs w:val="22"/>
        </w:rPr>
        <w:t xml:space="preserve">den </w:t>
      </w:r>
      <w:r w:rsidRPr="00275BD5">
        <w:rPr>
          <w:rFonts w:ascii="Tahoma" w:hAnsi="Tahoma" w:cs="Tahoma"/>
          <w:sz w:val="22"/>
          <w:szCs w:val="22"/>
        </w:rPr>
        <w:t>RXperience online</w:t>
      </w:r>
      <w:r w:rsidR="002503CE">
        <w:rPr>
          <w:rFonts w:ascii="Tahoma" w:hAnsi="Tahoma" w:cs="Tahoma"/>
          <w:sz w:val="22"/>
          <w:szCs w:val="22"/>
        </w:rPr>
        <w:t>-Veranstaltungen</w:t>
      </w:r>
      <w:r>
        <w:rPr>
          <w:rFonts w:ascii="Tahoma" w:hAnsi="Tahoma" w:cs="Tahoma"/>
          <w:sz w:val="22"/>
          <w:szCs w:val="22"/>
        </w:rPr>
        <w:t xml:space="preserve">: </w:t>
      </w:r>
    </w:p>
    <w:p w14:paraId="53E16543" w14:textId="22A4CEF1" w:rsidR="005955B3" w:rsidRDefault="002503CE" w:rsidP="00586106">
      <w:pPr>
        <w:jc w:val="both"/>
        <w:rPr>
          <w:rFonts w:ascii="Tahoma" w:hAnsi="Tahoma" w:cs="Tahoma"/>
          <w:sz w:val="22"/>
          <w:szCs w:val="22"/>
        </w:rPr>
      </w:pPr>
      <w:r w:rsidRPr="002503CE">
        <w:rPr>
          <w:rFonts w:ascii="Tahoma" w:hAnsi="Tahoma" w:cs="Tahoma"/>
          <w:sz w:val="22"/>
          <w:szCs w:val="22"/>
        </w:rPr>
        <w:t>https://www.regiolux.de/de/RXperience/Days</w:t>
      </w:r>
    </w:p>
    <w:p w14:paraId="4BD55C6B" w14:textId="2D747F8D" w:rsidR="00615CE7" w:rsidRDefault="00615CE7">
      <w:pPr>
        <w:rPr>
          <w:rFonts w:ascii="Tahoma" w:hAnsi="Tahoma" w:cs="Tahoma"/>
          <w:sz w:val="22"/>
          <w:szCs w:val="22"/>
        </w:rPr>
      </w:pPr>
    </w:p>
    <w:p w14:paraId="60011228" w14:textId="77777777" w:rsidR="001C26DB" w:rsidRDefault="001C26DB">
      <w:pPr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br w:type="page"/>
      </w:r>
    </w:p>
    <w:p w14:paraId="081E1208" w14:textId="0EBA825C" w:rsidR="00615CE7" w:rsidRPr="00100623" w:rsidRDefault="00F8605F" w:rsidP="00F8605F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100623">
        <w:rPr>
          <w:rFonts w:ascii="Tahoma" w:hAnsi="Tahoma" w:cs="Tahoma"/>
          <w:b/>
          <w:bCs/>
          <w:sz w:val="22"/>
          <w:szCs w:val="22"/>
        </w:rPr>
        <w:lastRenderedPageBreak/>
        <w:t>Bildunterschrift:</w:t>
      </w:r>
    </w:p>
    <w:p w14:paraId="296AB890" w14:textId="2427B7A6" w:rsidR="0067049D" w:rsidRDefault="001C26DB" w:rsidP="00F8605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35FC4EB6" wp14:editId="58BF0C33">
            <wp:simplePos x="0" y="0"/>
            <wp:positionH relativeFrom="column">
              <wp:posOffset>13516</wp:posOffset>
            </wp:positionH>
            <wp:positionV relativeFrom="paragraph">
              <wp:posOffset>170730</wp:posOffset>
            </wp:positionV>
            <wp:extent cx="3959860" cy="2639060"/>
            <wp:effectExtent l="0" t="0" r="2540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2639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ED881C" w14:textId="141F6A97" w:rsidR="001C26DB" w:rsidRDefault="001C26DB" w:rsidP="00CF6A77">
      <w:pPr>
        <w:jc w:val="both"/>
        <w:rPr>
          <w:rFonts w:ascii="Tahoma" w:hAnsi="Tahoma" w:cs="Tahoma"/>
          <w:sz w:val="22"/>
          <w:szCs w:val="22"/>
        </w:rPr>
      </w:pPr>
    </w:p>
    <w:p w14:paraId="21EE11BE" w14:textId="77777777" w:rsidR="001C26DB" w:rsidRDefault="001C26DB" w:rsidP="00CF6A77">
      <w:pPr>
        <w:jc w:val="both"/>
        <w:rPr>
          <w:rFonts w:ascii="Tahoma" w:hAnsi="Tahoma" w:cs="Tahoma"/>
          <w:sz w:val="22"/>
          <w:szCs w:val="22"/>
        </w:rPr>
      </w:pPr>
    </w:p>
    <w:p w14:paraId="30119BC1" w14:textId="77777777" w:rsidR="001C26DB" w:rsidRDefault="001C26DB" w:rsidP="00CF6A77">
      <w:pPr>
        <w:jc w:val="both"/>
        <w:rPr>
          <w:rFonts w:ascii="Tahoma" w:hAnsi="Tahoma" w:cs="Tahoma"/>
          <w:sz w:val="22"/>
          <w:szCs w:val="22"/>
        </w:rPr>
      </w:pPr>
    </w:p>
    <w:p w14:paraId="0ACD1522" w14:textId="77777777" w:rsidR="001C26DB" w:rsidRDefault="001C26DB" w:rsidP="00CF6A77">
      <w:pPr>
        <w:jc w:val="both"/>
        <w:rPr>
          <w:rFonts w:ascii="Tahoma" w:hAnsi="Tahoma" w:cs="Tahoma"/>
          <w:sz w:val="22"/>
          <w:szCs w:val="22"/>
        </w:rPr>
      </w:pPr>
    </w:p>
    <w:p w14:paraId="2293DAF7" w14:textId="77777777" w:rsidR="001C26DB" w:rsidRDefault="001C26DB" w:rsidP="00CF6A77">
      <w:pPr>
        <w:jc w:val="both"/>
        <w:rPr>
          <w:rFonts w:ascii="Tahoma" w:hAnsi="Tahoma" w:cs="Tahoma"/>
          <w:sz w:val="22"/>
          <w:szCs w:val="22"/>
        </w:rPr>
      </w:pPr>
    </w:p>
    <w:p w14:paraId="5652AE81" w14:textId="77777777" w:rsidR="001C26DB" w:rsidRDefault="001C26DB" w:rsidP="00CF6A77">
      <w:pPr>
        <w:jc w:val="both"/>
        <w:rPr>
          <w:rFonts w:ascii="Tahoma" w:hAnsi="Tahoma" w:cs="Tahoma"/>
          <w:sz w:val="22"/>
          <w:szCs w:val="22"/>
        </w:rPr>
      </w:pPr>
    </w:p>
    <w:p w14:paraId="61BC4BA9" w14:textId="77777777" w:rsidR="001C26DB" w:rsidRDefault="001C26DB" w:rsidP="00CF6A77">
      <w:pPr>
        <w:jc w:val="both"/>
        <w:rPr>
          <w:rFonts w:ascii="Tahoma" w:hAnsi="Tahoma" w:cs="Tahoma"/>
          <w:sz w:val="22"/>
          <w:szCs w:val="22"/>
        </w:rPr>
      </w:pPr>
    </w:p>
    <w:p w14:paraId="5CDFD187" w14:textId="77777777" w:rsidR="001C26DB" w:rsidRDefault="001C26DB" w:rsidP="00CF6A77">
      <w:pPr>
        <w:jc w:val="both"/>
        <w:rPr>
          <w:rFonts w:ascii="Tahoma" w:hAnsi="Tahoma" w:cs="Tahoma"/>
          <w:sz w:val="22"/>
          <w:szCs w:val="22"/>
        </w:rPr>
      </w:pPr>
    </w:p>
    <w:p w14:paraId="78808451" w14:textId="77777777" w:rsidR="001C26DB" w:rsidRDefault="001C26DB" w:rsidP="00CF6A77">
      <w:pPr>
        <w:jc w:val="both"/>
        <w:rPr>
          <w:rFonts w:ascii="Tahoma" w:hAnsi="Tahoma" w:cs="Tahoma"/>
          <w:sz w:val="22"/>
          <w:szCs w:val="22"/>
        </w:rPr>
      </w:pPr>
    </w:p>
    <w:p w14:paraId="28D72D08" w14:textId="77777777" w:rsidR="001C26DB" w:rsidRDefault="001C26DB" w:rsidP="00CF6A77">
      <w:pPr>
        <w:jc w:val="both"/>
        <w:rPr>
          <w:rFonts w:ascii="Tahoma" w:hAnsi="Tahoma" w:cs="Tahoma"/>
          <w:sz w:val="22"/>
          <w:szCs w:val="22"/>
        </w:rPr>
      </w:pPr>
    </w:p>
    <w:p w14:paraId="048AA9D2" w14:textId="77777777" w:rsidR="001C26DB" w:rsidRDefault="001C26DB" w:rsidP="00CF6A77">
      <w:pPr>
        <w:jc w:val="both"/>
        <w:rPr>
          <w:rFonts w:ascii="Tahoma" w:hAnsi="Tahoma" w:cs="Tahoma"/>
          <w:sz w:val="22"/>
          <w:szCs w:val="22"/>
        </w:rPr>
      </w:pPr>
    </w:p>
    <w:p w14:paraId="11B9A42B" w14:textId="77777777" w:rsidR="001C26DB" w:rsidRDefault="001C26DB" w:rsidP="00CF6A77">
      <w:pPr>
        <w:jc w:val="both"/>
        <w:rPr>
          <w:rFonts w:ascii="Tahoma" w:hAnsi="Tahoma" w:cs="Tahoma"/>
          <w:sz w:val="22"/>
          <w:szCs w:val="22"/>
        </w:rPr>
      </w:pPr>
    </w:p>
    <w:p w14:paraId="1E27BC72" w14:textId="77777777" w:rsidR="001C26DB" w:rsidRDefault="001C26DB" w:rsidP="00CF6A77">
      <w:pPr>
        <w:jc w:val="both"/>
        <w:rPr>
          <w:rFonts w:ascii="Tahoma" w:hAnsi="Tahoma" w:cs="Tahoma"/>
          <w:sz w:val="22"/>
          <w:szCs w:val="22"/>
        </w:rPr>
      </w:pPr>
    </w:p>
    <w:p w14:paraId="2924EFB0" w14:textId="77777777" w:rsidR="001C26DB" w:rsidRDefault="001C26DB" w:rsidP="00CF6A77">
      <w:pPr>
        <w:jc w:val="both"/>
        <w:rPr>
          <w:rFonts w:ascii="Tahoma" w:hAnsi="Tahoma" w:cs="Tahoma"/>
          <w:sz w:val="22"/>
          <w:szCs w:val="22"/>
        </w:rPr>
      </w:pPr>
    </w:p>
    <w:p w14:paraId="2E757E6A" w14:textId="77777777" w:rsidR="001C26DB" w:rsidRDefault="001C26DB" w:rsidP="00CF6A77">
      <w:pPr>
        <w:jc w:val="both"/>
        <w:rPr>
          <w:rFonts w:ascii="Tahoma" w:hAnsi="Tahoma" w:cs="Tahoma"/>
          <w:sz w:val="22"/>
          <w:szCs w:val="22"/>
        </w:rPr>
      </w:pPr>
    </w:p>
    <w:p w14:paraId="70FDB5EB" w14:textId="77777777" w:rsidR="001C26DB" w:rsidRDefault="001C26DB" w:rsidP="00CF6A77">
      <w:pPr>
        <w:jc w:val="both"/>
        <w:rPr>
          <w:rFonts w:ascii="Tahoma" w:hAnsi="Tahoma" w:cs="Tahoma"/>
          <w:sz w:val="22"/>
          <w:szCs w:val="22"/>
        </w:rPr>
      </w:pPr>
    </w:p>
    <w:p w14:paraId="31F31030" w14:textId="77777777" w:rsidR="001C26DB" w:rsidRDefault="001C26DB" w:rsidP="00CF6A77">
      <w:pPr>
        <w:jc w:val="both"/>
        <w:rPr>
          <w:rFonts w:ascii="Tahoma" w:hAnsi="Tahoma" w:cs="Tahoma"/>
          <w:sz w:val="22"/>
          <w:szCs w:val="22"/>
        </w:rPr>
      </w:pPr>
    </w:p>
    <w:p w14:paraId="6D9DE84C" w14:textId="5038E697" w:rsidR="00CF6A77" w:rsidRPr="00CF6A77" w:rsidRDefault="001C26DB" w:rsidP="00CF6A77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</w:t>
      </w:r>
      <w:r w:rsidR="006D45C9">
        <w:rPr>
          <w:rFonts w:ascii="Tahoma" w:hAnsi="Tahoma" w:cs="Tahoma"/>
          <w:sz w:val="22"/>
          <w:szCs w:val="22"/>
        </w:rPr>
        <w:t xml:space="preserve">etzt auch </w:t>
      </w:r>
      <w:r w:rsidR="00100623">
        <w:rPr>
          <w:rFonts w:ascii="Tahoma" w:hAnsi="Tahoma" w:cs="Tahoma"/>
          <w:sz w:val="22"/>
          <w:szCs w:val="22"/>
        </w:rPr>
        <w:t xml:space="preserve">im Netz: </w:t>
      </w:r>
      <w:r w:rsidR="00E0771D">
        <w:rPr>
          <w:rFonts w:ascii="Tahoma" w:hAnsi="Tahoma" w:cs="Tahoma"/>
          <w:sz w:val="22"/>
          <w:szCs w:val="22"/>
        </w:rPr>
        <w:t>Zwei mal vier</w:t>
      </w:r>
      <w:r w:rsidR="00DD0402">
        <w:rPr>
          <w:rFonts w:ascii="Tahoma" w:hAnsi="Tahoma" w:cs="Tahoma"/>
          <w:sz w:val="22"/>
          <w:szCs w:val="22"/>
        </w:rPr>
        <w:t xml:space="preserve"> </w:t>
      </w:r>
      <w:r w:rsidR="00100623" w:rsidRPr="00100623">
        <w:rPr>
          <w:rFonts w:ascii="Tahoma" w:hAnsi="Tahoma" w:cs="Tahoma"/>
          <w:sz w:val="22"/>
          <w:szCs w:val="22"/>
        </w:rPr>
        <w:t xml:space="preserve">30-minütige </w:t>
      </w:r>
      <w:r w:rsidR="0025620E">
        <w:rPr>
          <w:rFonts w:ascii="Tahoma" w:hAnsi="Tahoma" w:cs="Tahoma"/>
          <w:sz w:val="22"/>
          <w:szCs w:val="22"/>
        </w:rPr>
        <w:t>T</w:t>
      </w:r>
      <w:r w:rsidR="0025620E" w:rsidRPr="00100623">
        <w:rPr>
          <w:rFonts w:ascii="Tahoma" w:hAnsi="Tahoma" w:cs="Tahoma"/>
          <w:sz w:val="22"/>
          <w:szCs w:val="22"/>
        </w:rPr>
        <w:t>ermine</w:t>
      </w:r>
      <w:r w:rsidR="0025620E">
        <w:rPr>
          <w:rFonts w:ascii="Tahoma" w:hAnsi="Tahoma" w:cs="Tahoma"/>
          <w:sz w:val="22"/>
          <w:szCs w:val="22"/>
        </w:rPr>
        <w:t xml:space="preserve"> </w:t>
      </w:r>
      <w:r w:rsidR="00100623" w:rsidRPr="00100623">
        <w:rPr>
          <w:rFonts w:ascii="Tahoma" w:hAnsi="Tahoma" w:cs="Tahoma"/>
          <w:sz w:val="22"/>
          <w:szCs w:val="22"/>
        </w:rPr>
        <w:t>RXperience online</w:t>
      </w:r>
      <w:r w:rsidR="00100623">
        <w:rPr>
          <w:rFonts w:ascii="Tahoma" w:hAnsi="Tahoma" w:cs="Tahoma"/>
          <w:sz w:val="22"/>
          <w:szCs w:val="22"/>
        </w:rPr>
        <w:t>.</w:t>
      </w:r>
    </w:p>
    <w:p w14:paraId="02062EC9" w14:textId="77777777" w:rsidR="00080C8F" w:rsidRDefault="00080C8F" w:rsidP="00F8605F">
      <w:pPr>
        <w:jc w:val="both"/>
        <w:rPr>
          <w:rFonts w:ascii="Tahoma" w:hAnsi="Tahoma" w:cs="Tahoma"/>
          <w:sz w:val="22"/>
          <w:szCs w:val="22"/>
        </w:rPr>
      </w:pPr>
    </w:p>
    <w:p w14:paraId="309132A2" w14:textId="7A3B2E13" w:rsidR="00D0280A" w:rsidRDefault="00334AC0">
      <w:pPr>
        <w:rPr>
          <w:rFonts w:ascii="Tahoma" w:hAnsi="Tahoma" w:cs="Tahoma"/>
          <w:sz w:val="22"/>
          <w:szCs w:val="22"/>
        </w:rPr>
      </w:pPr>
      <w:r w:rsidRPr="00334AC0">
        <w:rPr>
          <w:rFonts w:ascii="Tahoma" w:hAnsi="Tahoma" w:cs="Tahoma"/>
          <w:sz w:val="22"/>
          <w:szCs w:val="22"/>
        </w:rPr>
        <w:t>Composing: Eva Blanco, iStock &amp; myriam-jessier, Unsplash</w:t>
      </w:r>
    </w:p>
    <w:p w14:paraId="39D86165" w14:textId="591B4624" w:rsidR="00676AE4" w:rsidRDefault="00676AE4">
      <w:pPr>
        <w:rPr>
          <w:rFonts w:ascii="Tahoma" w:hAnsi="Tahoma" w:cs="Tahoma"/>
          <w:sz w:val="22"/>
          <w:szCs w:val="22"/>
        </w:rPr>
      </w:pPr>
    </w:p>
    <w:p w14:paraId="065EC6B2" w14:textId="77777777" w:rsidR="00676AE4" w:rsidRDefault="00676AE4">
      <w:pPr>
        <w:rPr>
          <w:rFonts w:ascii="Tahoma" w:hAnsi="Tahoma" w:cs="Tahoma"/>
          <w:sz w:val="22"/>
          <w:szCs w:val="22"/>
        </w:rPr>
      </w:pPr>
    </w:p>
    <w:p w14:paraId="6D6E28FA" w14:textId="77777777" w:rsidR="00F8605F" w:rsidRPr="00F8605F" w:rsidRDefault="00F8605F" w:rsidP="00F8605F">
      <w:pPr>
        <w:jc w:val="both"/>
        <w:rPr>
          <w:rFonts w:ascii="Tahoma" w:hAnsi="Tahoma" w:cs="Tahoma"/>
          <w:sz w:val="22"/>
          <w:szCs w:val="22"/>
        </w:rPr>
      </w:pPr>
      <w:r w:rsidRPr="00F8605F">
        <w:rPr>
          <w:rFonts w:ascii="Tahoma" w:hAnsi="Tahoma" w:cs="Tahoma"/>
          <w:sz w:val="22"/>
          <w:szCs w:val="22"/>
        </w:rPr>
        <w:t>Hashtags:</w:t>
      </w:r>
    </w:p>
    <w:p w14:paraId="3626F37C" w14:textId="052B5159" w:rsidR="00F8605F" w:rsidRPr="00F8605F" w:rsidRDefault="00676AE4" w:rsidP="00F8605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#RXperience </w:t>
      </w:r>
      <w:r w:rsidR="00F8605F" w:rsidRPr="00F8605F">
        <w:rPr>
          <w:rFonts w:ascii="Tahoma" w:hAnsi="Tahoma" w:cs="Tahoma"/>
          <w:sz w:val="22"/>
          <w:szCs w:val="22"/>
        </w:rPr>
        <w:t>#RegioluxLeuchten #RegioluxLichtlösungen</w:t>
      </w:r>
      <w:r w:rsidR="00E0771D">
        <w:rPr>
          <w:rFonts w:ascii="Tahoma" w:hAnsi="Tahoma" w:cs="Tahoma"/>
          <w:sz w:val="22"/>
          <w:szCs w:val="22"/>
        </w:rPr>
        <w:t xml:space="preserve"> #Web-Seminar #Planerschulung</w:t>
      </w:r>
    </w:p>
    <w:p w14:paraId="0F57AED9" w14:textId="77777777" w:rsidR="00F8605F" w:rsidRPr="00F8605F" w:rsidRDefault="00F8605F" w:rsidP="00F8605F">
      <w:pPr>
        <w:jc w:val="both"/>
        <w:rPr>
          <w:rFonts w:ascii="Tahoma" w:hAnsi="Tahoma" w:cs="Tahoma"/>
          <w:sz w:val="22"/>
          <w:szCs w:val="22"/>
        </w:rPr>
      </w:pPr>
    </w:p>
    <w:p w14:paraId="24F5C6FB" w14:textId="208D5938" w:rsidR="00F8605F" w:rsidRPr="00B7234A" w:rsidRDefault="00F8605F" w:rsidP="00F8605F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r w:rsidRPr="00B7234A">
        <w:rPr>
          <w:rFonts w:ascii="Tahoma" w:hAnsi="Tahoma" w:cs="Tahoma"/>
          <w:bCs/>
          <w:color w:val="7F7F7F"/>
          <w:sz w:val="22"/>
          <w:szCs w:val="22"/>
        </w:rPr>
        <w:t>Linked</w:t>
      </w:r>
      <w:r>
        <w:rPr>
          <w:rFonts w:ascii="Tahoma" w:hAnsi="Tahoma" w:cs="Tahoma"/>
          <w:bCs/>
          <w:color w:val="7F7F7F"/>
          <w:sz w:val="22"/>
          <w:szCs w:val="22"/>
        </w:rPr>
        <w:t>I</w:t>
      </w:r>
      <w:r w:rsidRPr="00B7234A">
        <w:rPr>
          <w:rFonts w:ascii="Tahoma" w:hAnsi="Tahoma" w:cs="Tahoma"/>
          <w:bCs/>
          <w:color w:val="7F7F7F"/>
          <w:sz w:val="22"/>
          <w:szCs w:val="22"/>
        </w:rPr>
        <w:t>n Regiolux GmbH</w:t>
      </w:r>
      <w:r w:rsidRPr="00B7234A">
        <w:rPr>
          <w:rFonts w:ascii="Tahoma" w:hAnsi="Tahoma" w:cs="Tahoma"/>
          <w:color w:val="7F7F7F"/>
          <w:sz w:val="22"/>
          <w:szCs w:val="22"/>
        </w:rPr>
        <w:t xml:space="preserve">: </w:t>
      </w:r>
    </w:p>
    <w:p w14:paraId="03DF5418" w14:textId="77777777" w:rsidR="00F8605F" w:rsidRPr="00B7234A" w:rsidRDefault="00000000" w:rsidP="00F8605F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hyperlink r:id="rId8" w:tgtFrame="_blank" w:history="1">
        <w:r w:rsidR="00F8605F" w:rsidRPr="00B7234A">
          <w:rPr>
            <w:rStyle w:val="Hyperlink"/>
            <w:rFonts w:ascii="Tahoma" w:hAnsi="Tahoma" w:cs="Tahoma"/>
            <w:sz w:val="22"/>
            <w:szCs w:val="22"/>
          </w:rPr>
          <w:t>https://www.linkedin.com/company/regiolux-gmbh</w:t>
        </w:r>
      </w:hyperlink>
    </w:p>
    <w:p w14:paraId="29A9C615" w14:textId="77777777" w:rsidR="00F8605F" w:rsidRPr="00AA11EE" w:rsidRDefault="00F8605F" w:rsidP="00F8605F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sv-SE"/>
        </w:rPr>
      </w:pPr>
      <w:r w:rsidRPr="00AA11EE">
        <w:rPr>
          <w:rFonts w:ascii="Tahoma" w:hAnsi="Tahoma" w:cs="Tahoma"/>
          <w:bCs/>
          <w:color w:val="7F7F7F"/>
          <w:sz w:val="22"/>
          <w:szCs w:val="22"/>
          <w:lang w:val="sv-SE"/>
        </w:rPr>
        <w:t>XING Regiolux GmbH</w:t>
      </w:r>
      <w:r w:rsidRPr="00AA11EE">
        <w:rPr>
          <w:rFonts w:ascii="Tahoma" w:hAnsi="Tahoma" w:cs="Tahoma"/>
          <w:color w:val="7F7F7F"/>
          <w:sz w:val="22"/>
          <w:szCs w:val="22"/>
          <w:lang w:val="sv-SE"/>
        </w:rPr>
        <w:t>:  </w:t>
      </w:r>
    </w:p>
    <w:p w14:paraId="7120D14B" w14:textId="77777777" w:rsidR="00F8605F" w:rsidRPr="00AA11EE" w:rsidRDefault="00000000" w:rsidP="00F8605F">
      <w:pPr>
        <w:pStyle w:val="Listenabsatz"/>
        <w:spacing w:before="0" w:beforeAutospacing="0" w:after="0" w:afterAutospacing="0"/>
        <w:jc w:val="both"/>
        <w:rPr>
          <w:rStyle w:val="Hyperlink"/>
          <w:rFonts w:ascii="Tahoma" w:hAnsi="Tahoma" w:cs="Tahoma"/>
          <w:sz w:val="22"/>
          <w:szCs w:val="22"/>
          <w:lang w:val="sv-SE"/>
        </w:rPr>
      </w:pPr>
      <w:hyperlink r:id="rId9" w:tgtFrame="_blank" w:history="1">
        <w:r w:rsidR="00F8605F" w:rsidRPr="00AA11EE">
          <w:rPr>
            <w:rStyle w:val="Hyperlink"/>
            <w:rFonts w:ascii="Tahoma" w:hAnsi="Tahoma" w:cs="Tahoma"/>
            <w:sz w:val="22"/>
            <w:szCs w:val="22"/>
            <w:lang w:val="sv-SE"/>
          </w:rPr>
          <w:t>https://www.xing.com/companies/regioluxgmbh</w:t>
        </w:r>
      </w:hyperlink>
    </w:p>
    <w:p w14:paraId="130A16E5" w14:textId="77777777" w:rsidR="00F8605F" w:rsidRPr="00AA11EE" w:rsidRDefault="00F8605F" w:rsidP="00F8605F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r w:rsidRPr="00AA11EE">
        <w:rPr>
          <w:rFonts w:ascii="Tahoma" w:hAnsi="Tahoma" w:cs="Tahoma"/>
          <w:bCs/>
          <w:color w:val="7F7F7F"/>
          <w:sz w:val="22"/>
          <w:szCs w:val="22"/>
        </w:rPr>
        <w:t>Instagram Regiolux_insights</w:t>
      </w:r>
      <w:r w:rsidRPr="00AA11EE">
        <w:rPr>
          <w:rFonts w:ascii="Tahoma" w:hAnsi="Tahoma" w:cs="Tahoma"/>
          <w:color w:val="7F7F7F"/>
          <w:sz w:val="22"/>
          <w:szCs w:val="22"/>
        </w:rPr>
        <w:t xml:space="preserve">: </w:t>
      </w:r>
    </w:p>
    <w:p w14:paraId="051D115B" w14:textId="77777777" w:rsidR="00F8605F" w:rsidRPr="00AA11EE" w:rsidRDefault="00000000" w:rsidP="00F8605F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hyperlink r:id="rId10" w:history="1">
        <w:r w:rsidR="00F8605F" w:rsidRPr="00AA11EE">
          <w:rPr>
            <w:rStyle w:val="Hyperlink"/>
            <w:rFonts w:ascii="Tahoma" w:hAnsi="Tahoma" w:cs="Tahoma"/>
            <w:sz w:val="22"/>
            <w:szCs w:val="22"/>
          </w:rPr>
          <w:t>https://www.instagram.com/regiolux_insights/</w:t>
        </w:r>
      </w:hyperlink>
    </w:p>
    <w:p w14:paraId="472F9272" w14:textId="77777777" w:rsidR="00F8605F" w:rsidRPr="00AA11EE" w:rsidRDefault="00F8605F" w:rsidP="00F8605F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r w:rsidRPr="00AA11EE">
        <w:rPr>
          <w:rFonts w:ascii="Tahoma" w:hAnsi="Tahoma" w:cs="Tahoma"/>
          <w:bCs/>
          <w:color w:val="7F7F7F"/>
          <w:sz w:val="22"/>
          <w:szCs w:val="22"/>
        </w:rPr>
        <w:t>Facebook Regiolux GmbH</w:t>
      </w:r>
      <w:r w:rsidRPr="00AA11EE">
        <w:rPr>
          <w:rFonts w:ascii="Tahoma" w:hAnsi="Tahoma" w:cs="Tahoma"/>
          <w:color w:val="7F7F7F"/>
          <w:sz w:val="22"/>
          <w:szCs w:val="22"/>
        </w:rPr>
        <w:t>:</w:t>
      </w:r>
    </w:p>
    <w:p w14:paraId="0711F6B6" w14:textId="77777777" w:rsidR="00F8605F" w:rsidRPr="00AA11EE" w:rsidRDefault="00000000" w:rsidP="00F8605F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hyperlink r:id="rId11" w:tgtFrame="_blank" w:history="1">
        <w:r w:rsidR="00F8605F" w:rsidRPr="00AA11EE">
          <w:rPr>
            <w:rStyle w:val="Hyperlink"/>
            <w:rFonts w:ascii="Tahoma" w:hAnsi="Tahoma" w:cs="Tahoma"/>
            <w:sz w:val="22"/>
            <w:szCs w:val="22"/>
          </w:rPr>
          <w:t>https://www.facebook.com/RegioluxGmbH</w:t>
        </w:r>
      </w:hyperlink>
    </w:p>
    <w:p w14:paraId="573248AE" w14:textId="77777777" w:rsidR="00F8605F" w:rsidRPr="00AA11EE" w:rsidRDefault="00F8605F" w:rsidP="00F8605F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r w:rsidRPr="00AA11EE">
        <w:rPr>
          <w:rFonts w:ascii="Tahoma" w:hAnsi="Tahoma" w:cs="Tahoma"/>
          <w:bCs/>
          <w:color w:val="7F7F7F"/>
          <w:sz w:val="22"/>
          <w:szCs w:val="22"/>
        </w:rPr>
        <w:t>YouTube Regiolux GmbH</w:t>
      </w:r>
      <w:r w:rsidRPr="00AA11EE">
        <w:rPr>
          <w:rFonts w:ascii="Tahoma" w:hAnsi="Tahoma" w:cs="Tahoma"/>
          <w:color w:val="7F7F7F"/>
          <w:sz w:val="22"/>
          <w:szCs w:val="22"/>
        </w:rPr>
        <w:t xml:space="preserve">: </w:t>
      </w:r>
    </w:p>
    <w:p w14:paraId="3F1B2DA0" w14:textId="77777777" w:rsidR="00F8605F" w:rsidRPr="00AA11EE" w:rsidRDefault="00000000" w:rsidP="00F8605F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hyperlink r:id="rId12" w:tgtFrame="_blank" w:history="1">
        <w:r w:rsidR="00F8605F" w:rsidRPr="00AA11EE">
          <w:rPr>
            <w:rStyle w:val="Hyperlink"/>
            <w:rFonts w:ascii="Tahoma" w:hAnsi="Tahoma" w:cs="Tahoma"/>
            <w:sz w:val="22"/>
            <w:szCs w:val="22"/>
          </w:rPr>
          <w:t>https://www.youtube.com/user/RegioluxGmbH/videos</w:t>
        </w:r>
      </w:hyperlink>
    </w:p>
    <w:p w14:paraId="2DF8281F" w14:textId="77777777" w:rsidR="00F8605F" w:rsidRPr="00AA11EE" w:rsidRDefault="00F8605F" w:rsidP="00F8605F">
      <w:pPr>
        <w:jc w:val="both"/>
        <w:rPr>
          <w:rFonts w:ascii="Tahoma" w:hAnsi="Tahoma" w:cs="Tahoma"/>
          <w:sz w:val="22"/>
          <w:szCs w:val="22"/>
        </w:rPr>
      </w:pPr>
    </w:p>
    <w:p w14:paraId="38DDC0CB" w14:textId="77777777" w:rsidR="00F8605F" w:rsidRPr="00AA11EE" w:rsidRDefault="00F8605F" w:rsidP="00F8605F">
      <w:pPr>
        <w:jc w:val="both"/>
        <w:rPr>
          <w:rFonts w:ascii="Tahoma" w:hAnsi="Tahoma" w:cs="Tahoma"/>
          <w:sz w:val="22"/>
          <w:szCs w:val="22"/>
        </w:rPr>
      </w:pPr>
    </w:p>
    <w:p w14:paraId="2E3A097C" w14:textId="77777777" w:rsidR="00F8605F" w:rsidRPr="00BB277E" w:rsidRDefault="00F8605F" w:rsidP="00F8605F">
      <w:pPr>
        <w:widowControl w:val="0"/>
        <w:autoSpaceDE w:val="0"/>
        <w:autoSpaceDN w:val="0"/>
        <w:adjustRightInd w:val="0"/>
        <w:spacing w:line="224" w:lineRule="exact"/>
        <w:ind w:right="1151"/>
        <w:jc w:val="both"/>
        <w:rPr>
          <w:rFonts w:ascii="Tahoma" w:hAnsi="Tahoma" w:cs="Tahoma"/>
          <w:spacing w:val="5"/>
          <w:sz w:val="20"/>
          <w:szCs w:val="20"/>
        </w:rPr>
      </w:pPr>
      <w:r w:rsidRPr="00BB277E">
        <w:rPr>
          <w:rFonts w:ascii="Tahoma" w:hAnsi="Tahoma" w:cs="Tahoma"/>
          <w:spacing w:val="5"/>
          <w:sz w:val="20"/>
          <w:szCs w:val="20"/>
        </w:rPr>
        <w:t xml:space="preserve">Bei Rückfragen wenden Sie sich bitte an: </w:t>
      </w:r>
    </w:p>
    <w:p w14:paraId="038A9671" w14:textId="77777777" w:rsidR="00F8605F" w:rsidRPr="00BB277E" w:rsidRDefault="00F8605F" w:rsidP="00F8605F">
      <w:pPr>
        <w:jc w:val="both"/>
        <w:rPr>
          <w:rFonts w:ascii="Tahoma" w:eastAsia="MS Mincho" w:hAnsi="Tahoma" w:cs="Tahoma"/>
          <w:sz w:val="20"/>
          <w:szCs w:val="20"/>
        </w:rPr>
      </w:pPr>
      <w:r w:rsidRPr="00BB277E">
        <w:rPr>
          <w:rFonts w:ascii="Tahoma" w:eastAsia="MS Mincho" w:hAnsi="Tahoma" w:cs="Tahoma"/>
          <w:sz w:val="20"/>
          <w:szCs w:val="20"/>
        </w:rPr>
        <w:t xml:space="preserve">Seifert PR GmbH (GPRA), Zettachring 2a, 70567 Stuttgart, </w:t>
      </w:r>
    </w:p>
    <w:p w14:paraId="76BA2FF5" w14:textId="77777777" w:rsidR="00F8605F" w:rsidRPr="00BB277E" w:rsidRDefault="00F8605F" w:rsidP="00F8605F">
      <w:pPr>
        <w:jc w:val="both"/>
        <w:rPr>
          <w:rFonts w:ascii="Tahoma" w:eastAsia="MS Mincho" w:hAnsi="Tahoma" w:cs="Tahoma"/>
          <w:sz w:val="20"/>
          <w:szCs w:val="20"/>
          <w:lang w:val="it-IT"/>
        </w:rPr>
      </w:pPr>
      <w:r w:rsidRPr="00BB277E">
        <w:rPr>
          <w:rFonts w:ascii="Tahoma" w:eastAsia="MS Mincho" w:hAnsi="Tahoma" w:cs="Tahoma"/>
          <w:sz w:val="20"/>
          <w:szCs w:val="20"/>
          <w:lang w:val="it-IT"/>
        </w:rPr>
        <w:t xml:space="preserve">Tel. +49 711 77918-0, Fax +49 711 77918-77, </w:t>
      </w:r>
    </w:p>
    <w:p w14:paraId="6A435333" w14:textId="00040746" w:rsidR="00221D60" w:rsidRPr="00BB277E" w:rsidRDefault="00F8605F" w:rsidP="00CD25C4">
      <w:pPr>
        <w:jc w:val="both"/>
        <w:rPr>
          <w:rFonts w:ascii="Tahoma" w:hAnsi="Tahoma" w:cs="Tahoma"/>
          <w:sz w:val="20"/>
          <w:szCs w:val="20"/>
        </w:rPr>
      </w:pPr>
      <w:r w:rsidRPr="00BB277E">
        <w:rPr>
          <w:rFonts w:ascii="Tahoma" w:eastAsia="MS Mincho" w:hAnsi="Tahoma" w:cs="Tahoma"/>
          <w:sz w:val="20"/>
          <w:szCs w:val="20"/>
          <w:lang w:val="it-IT"/>
        </w:rPr>
        <w:t xml:space="preserve">E-Mail: </w:t>
      </w:r>
      <w:hyperlink r:id="rId13" w:history="1">
        <w:r w:rsidRPr="00BB277E">
          <w:rPr>
            <w:rStyle w:val="Hyperlink"/>
            <w:rFonts w:ascii="Tahoma" w:eastAsia="MS Mincho" w:hAnsi="Tahoma" w:cs="Tahoma"/>
            <w:color w:val="auto"/>
            <w:sz w:val="20"/>
            <w:szCs w:val="20"/>
            <w:lang w:val="it-IT"/>
          </w:rPr>
          <w:t>info@seifert-pr.de</w:t>
        </w:r>
      </w:hyperlink>
      <w:r w:rsidRPr="00BB277E">
        <w:rPr>
          <w:rFonts w:ascii="Tahoma" w:eastAsia="MS Mincho" w:hAnsi="Tahoma" w:cs="Tahoma"/>
          <w:sz w:val="20"/>
          <w:szCs w:val="20"/>
          <w:lang w:val="it-IT"/>
        </w:rPr>
        <w:t>, www.seifert-pr.de</w:t>
      </w:r>
    </w:p>
    <w:sectPr w:rsidR="00221D60" w:rsidRPr="00BB277E" w:rsidSect="00E01440">
      <w:headerReference w:type="default" r:id="rId14"/>
      <w:pgSz w:w="11907" w:h="16840" w:code="9"/>
      <w:pgMar w:top="3345" w:right="4253" w:bottom="1134" w:left="1418" w:header="720" w:footer="175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C494B" w14:textId="77777777" w:rsidR="00AF16D3" w:rsidRDefault="00AF16D3">
      <w:r>
        <w:separator/>
      </w:r>
    </w:p>
  </w:endnote>
  <w:endnote w:type="continuationSeparator" w:id="0">
    <w:p w14:paraId="79589623" w14:textId="77777777" w:rsidR="00AF16D3" w:rsidRDefault="00AF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gfa Rotis Semisans Light">
    <w:panose1 w:val="020B0403030504030204"/>
    <w:charset w:val="00"/>
    <w:family w:val="swiss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fa Rotis Semisans Ex Bold">
    <w:panose1 w:val="020B0703040504030204"/>
    <w:charset w:val="00"/>
    <w:family w:val="swiss"/>
    <w:pitch w:val="variable"/>
    <w:sig w:usb0="00000007" w:usb1="00000000" w:usb2="00000000" w:usb3="00000000" w:csb0="00000013" w:csb1="00000000"/>
  </w:font>
  <w:font w:name="Agfa Rotis Semisans">
    <w:panose1 w:val="020B0503040504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E7308" w14:textId="77777777" w:rsidR="00AF16D3" w:rsidRDefault="00AF16D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</w:footnote>
  <w:footnote w:type="continuationSeparator" w:id="0">
    <w:p w14:paraId="7619DEFC" w14:textId="77777777" w:rsidR="00AF16D3" w:rsidRDefault="00AF1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A572" w14:textId="77777777" w:rsidR="00FD31F0" w:rsidRPr="009B6C06" w:rsidRDefault="00E01440">
    <w:pPr>
      <w:widowControl w:val="0"/>
      <w:autoSpaceDE w:val="0"/>
      <w:autoSpaceDN w:val="0"/>
      <w:adjustRightInd w:val="0"/>
      <w:rPr>
        <w:rFonts w:ascii="Tahoma" w:hAnsi="Tahoma" w:cs="Tahoma"/>
        <w:color w:val="86878B"/>
        <w:sz w:val="40"/>
        <w:szCs w:val="40"/>
      </w:rPr>
    </w:pPr>
    <w:r w:rsidRPr="009B6C06">
      <w:rPr>
        <w:rFonts w:ascii="Courier New" w:hAnsi="Courier New" w:cs="Courier New"/>
        <w:noProof/>
        <w:sz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AC9074A" wp14:editId="0D29ADED">
              <wp:simplePos x="0" y="0"/>
              <wp:positionH relativeFrom="column">
                <wp:posOffset>4093845</wp:posOffset>
              </wp:positionH>
              <wp:positionV relativeFrom="paragraph">
                <wp:posOffset>333375</wp:posOffset>
              </wp:positionV>
              <wp:extent cx="1892935" cy="1066800"/>
              <wp:effectExtent l="0" t="0" r="0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9293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207FF5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Regiolux GmbH</w:t>
                          </w:r>
                        </w:p>
                        <w:p w14:paraId="17D9B92A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Hellinger Straße 3</w:t>
                          </w:r>
                        </w:p>
                        <w:p w14:paraId="16A14DF6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D 97486 Königsberg</w:t>
                          </w:r>
                        </w:p>
                        <w:p w14:paraId="453897B4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T +49 9525 89 0</w:t>
                          </w:r>
                        </w:p>
                        <w:p w14:paraId="2720BD38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F +49 9525 89 7</w:t>
                          </w:r>
                        </w:p>
                        <w:p w14:paraId="2E07C53E" w14:textId="77777777" w:rsidR="009B6C06" w:rsidRPr="000E3CFF" w:rsidRDefault="00000000" w:rsidP="009B6C06">
                          <w:pPr>
                            <w:jc w:val="both"/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</w:pPr>
                          <w:hyperlink r:id="rId1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info@regiolux.de</w:t>
                            </w:r>
                          </w:hyperlink>
                        </w:p>
                        <w:p w14:paraId="7B26A254" w14:textId="77777777" w:rsidR="009B6C06" w:rsidRPr="009B6C06" w:rsidRDefault="00000000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www.regiolux.de</w:t>
                            </w:r>
                          </w:hyperlink>
                        </w:p>
                        <w:p w14:paraId="142E634F" w14:textId="77777777" w:rsidR="009B6C06" w:rsidRDefault="009B6C0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C9074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22.35pt;margin-top:26.25pt;width:149.05pt;height:84pt;flip:x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" stroked="f">
              <v:textbox>
                <w:txbxContent>
                  <w:p w14:paraId="36207FF5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Regiolux GmbH</w:t>
                    </w:r>
                  </w:p>
                  <w:p w14:paraId="17D9B92A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Hellinger Straße 3</w:t>
                    </w:r>
                  </w:p>
                  <w:p w14:paraId="16A14DF6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D 97486 Königsberg</w:t>
                    </w:r>
                  </w:p>
                  <w:p w14:paraId="453897B4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T +49 9525 89 0</w:t>
                    </w:r>
                  </w:p>
                  <w:p w14:paraId="2720BD38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F +49 9525 89 7</w:t>
                    </w:r>
                  </w:p>
                  <w:p w14:paraId="2E07C53E" w14:textId="77777777" w:rsidR="009B6C06" w:rsidRPr="000E3CFF" w:rsidRDefault="00000000" w:rsidP="009B6C06">
                    <w:pPr>
                      <w:jc w:val="both"/>
                      <w:rPr>
                        <w:rFonts w:ascii="Tahoma" w:hAnsi="Tahoma" w:cs="Tahoma"/>
                        <w:sz w:val="22"/>
                        <w:szCs w:val="22"/>
                      </w:rPr>
                    </w:pPr>
                    <w:hyperlink r:id="rId3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info@regiolux.de</w:t>
                      </w:r>
                    </w:hyperlink>
                  </w:p>
                  <w:p w14:paraId="7B26A254" w14:textId="77777777" w:rsidR="009B6C06" w:rsidRPr="009B6C06" w:rsidRDefault="00000000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hyperlink r:id="rId4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www.regiolux.de</w:t>
                      </w:r>
                    </w:hyperlink>
                  </w:p>
                  <w:p w14:paraId="142E634F" w14:textId="77777777" w:rsidR="009B6C06" w:rsidRDefault="009B6C06"/>
                </w:txbxContent>
              </v:textbox>
            </v:shape>
          </w:pict>
        </mc:Fallback>
      </mc:AlternateContent>
    </w:r>
    <w:r w:rsidR="00FD31F0" w:rsidRPr="009B6C06">
      <w:rPr>
        <w:rFonts w:ascii="Tahoma" w:hAnsi="Tahoma" w:cs="Tahoma"/>
        <w:noProof/>
        <w:sz w:val="40"/>
        <w:szCs w:val="40"/>
      </w:rPr>
      <w:drawing>
        <wp:anchor distT="0" distB="0" distL="114300" distR="114300" simplePos="0" relativeHeight="251656192" behindDoc="1" locked="0" layoutInCell="1" allowOverlap="1" wp14:anchorId="1302234F" wp14:editId="541148BE">
          <wp:simplePos x="0" y="0"/>
          <wp:positionH relativeFrom="column">
            <wp:posOffset>4189730</wp:posOffset>
          </wp:positionH>
          <wp:positionV relativeFrom="paragraph">
            <wp:posOffset>-129540</wp:posOffset>
          </wp:positionV>
          <wp:extent cx="1501200" cy="432000"/>
          <wp:effectExtent l="0" t="0" r="3810" b="635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lux_logo.eps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12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A34" w:rsidRPr="009B6C06">
      <w:rPr>
        <w:rFonts w:ascii="Tahoma" w:hAnsi="Tahoma" w:cs="Tahoma"/>
        <w:color w:val="86878B"/>
        <w:sz w:val="40"/>
        <w:szCs w:val="40"/>
      </w:rPr>
      <w:t>Presseinformation</w:t>
    </w:r>
  </w:p>
  <w:p w14:paraId="2C170D49" w14:textId="77777777" w:rsidR="005B0796" w:rsidRDefault="00FD31F0" w:rsidP="009B6C06">
    <w:pPr>
      <w:rPr>
        <w:rFonts w:ascii="Courier New" w:hAnsi="Courier New" w:cs="Courier New"/>
        <w:sz w:val="20"/>
      </w:rPr>
    </w:pP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803BA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1" w15:restartNumberingAfterBreak="0">
    <w:nsid w:val="2C54574D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2" w15:restartNumberingAfterBreak="0">
    <w:nsid w:val="3E062CC3"/>
    <w:multiLevelType w:val="multilevel"/>
    <w:tmpl w:val="0FE6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264C72"/>
    <w:multiLevelType w:val="hybridMultilevel"/>
    <w:tmpl w:val="F260D5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4DB1474D"/>
    <w:multiLevelType w:val="hybridMultilevel"/>
    <w:tmpl w:val="1924C7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54CE1A99"/>
    <w:multiLevelType w:val="hybridMultilevel"/>
    <w:tmpl w:val="AFFCF08E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99" w:hanging="360"/>
      </w:pPr>
    </w:lvl>
    <w:lvl w:ilvl="2" w:tplc="0407001B" w:tentative="1">
      <w:start w:val="1"/>
      <w:numFmt w:val="lowerRoman"/>
      <w:lvlText w:val="%3."/>
      <w:lvlJc w:val="right"/>
      <w:pPr>
        <w:ind w:left="2019" w:hanging="180"/>
      </w:pPr>
    </w:lvl>
    <w:lvl w:ilvl="3" w:tplc="0407000F" w:tentative="1">
      <w:start w:val="1"/>
      <w:numFmt w:val="decimal"/>
      <w:lvlText w:val="%4."/>
      <w:lvlJc w:val="left"/>
      <w:pPr>
        <w:ind w:left="2739" w:hanging="360"/>
      </w:pPr>
    </w:lvl>
    <w:lvl w:ilvl="4" w:tplc="04070019" w:tentative="1">
      <w:start w:val="1"/>
      <w:numFmt w:val="lowerLetter"/>
      <w:lvlText w:val="%5."/>
      <w:lvlJc w:val="left"/>
      <w:pPr>
        <w:ind w:left="3459" w:hanging="360"/>
      </w:pPr>
    </w:lvl>
    <w:lvl w:ilvl="5" w:tplc="0407001B" w:tentative="1">
      <w:start w:val="1"/>
      <w:numFmt w:val="lowerRoman"/>
      <w:lvlText w:val="%6."/>
      <w:lvlJc w:val="right"/>
      <w:pPr>
        <w:ind w:left="4179" w:hanging="180"/>
      </w:pPr>
    </w:lvl>
    <w:lvl w:ilvl="6" w:tplc="0407000F" w:tentative="1">
      <w:start w:val="1"/>
      <w:numFmt w:val="decimal"/>
      <w:lvlText w:val="%7."/>
      <w:lvlJc w:val="left"/>
      <w:pPr>
        <w:ind w:left="4899" w:hanging="360"/>
      </w:pPr>
    </w:lvl>
    <w:lvl w:ilvl="7" w:tplc="04070019" w:tentative="1">
      <w:start w:val="1"/>
      <w:numFmt w:val="lowerLetter"/>
      <w:lvlText w:val="%8."/>
      <w:lvlJc w:val="left"/>
      <w:pPr>
        <w:ind w:left="5619" w:hanging="360"/>
      </w:pPr>
    </w:lvl>
    <w:lvl w:ilvl="8" w:tplc="0407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 w15:restartNumberingAfterBreak="0">
    <w:nsid w:val="59EF0211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7" w15:restartNumberingAfterBreak="0">
    <w:nsid w:val="5C074FC5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8" w15:restartNumberingAfterBreak="0">
    <w:nsid w:val="602E1647"/>
    <w:multiLevelType w:val="hybridMultilevel"/>
    <w:tmpl w:val="980EE170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67EC2928"/>
    <w:multiLevelType w:val="hybridMultilevel"/>
    <w:tmpl w:val="AAD68940"/>
    <w:lvl w:ilvl="0" w:tplc="FFFFFFFF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75981BC7"/>
    <w:multiLevelType w:val="hybridMultilevel"/>
    <w:tmpl w:val="C87E11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1947156861">
    <w:abstractNumId w:val="3"/>
  </w:num>
  <w:num w:numId="2" w16cid:durableId="1616399974">
    <w:abstractNumId w:val="9"/>
  </w:num>
  <w:num w:numId="3" w16cid:durableId="1556357083">
    <w:abstractNumId w:val="8"/>
  </w:num>
  <w:num w:numId="4" w16cid:durableId="185141296">
    <w:abstractNumId w:val="6"/>
  </w:num>
  <w:num w:numId="5" w16cid:durableId="256520581">
    <w:abstractNumId w:val="4"/>
  </w:num>
  <w:num w:numId="6" w16cid:durableId="955210090">
    <w:abstractNumId w:val="10"/>
  </w:num>
  <w:num w:numId="7" w16cid:durableId="1834450313">
    <w:abstractNumId w:val="0"/>
  </w:num>
  <w:num w:numId="8" w16cid:durableId="1060713593">
    <w:abstractNumId w:val="1"/>
  </w:num>
  <w:num w:numId="9" w16cid:durableId="124274872">
    <w:abstractNumId w:val="7"/>
  </w:num>
  <w:num w:numId="10" w16cid:durableId="1847673878">
    <w:abstractNumId w:val="2"/>
  </w:num>
  <w:num w:numId="11" w16cid:durableId="18282822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C1C"/>
    <w:rsid w:val="0000507A"/>
    <w:rsid w:val="00012ECB"/>
    <w:rsid w:val="00013115"/>
    <w:rsid w:val="00020C43"/>
    <w:rsid w:val="000216FF"/>
    <w:rsid w:val="000224A2"/>
    <w:rsid w:val="000413C7"/>
    <w:rsid w:val="00047220"/>
    <w:rsid w:val="0004742E"/>
    <w:rsid w:val="000517EC"/>
    <w:rsid w:val="00057756"/>
    <w:rsid w:val="000629C4"/>
    <w:rsid w:val="0006600C"/>
    <w:rsid w:val="0006726A"/>
    <w:rsid w:val="00072DFB"/>
    <w:rsid w:val="00073BFA"/>
    <w:rsid w:val="000743B1"/>
    <w:rsid w:val="00080C8F"/>
    <w:rsid w:val="00084156"/>
    <w:rsid w:val="00087649"/>
    <w:rsid w:val="00093572"/>
    <w:rsid w:val="00094DB5"/>
    <w:rsid w:val="000B077C"/>
    <w:rsid w:val="000B1916"/>
    <w:rsid w:val="000B2BA7"/>
    <w:rsid w:val="000B34DC"/>
    <w:rsid w:val="000B5799"/>
    <w:rsid w:val="000C0B11"/>
    <w:rsid w:val="000C1D5A"/>
    <w:rsid w:val="000C1EED"/>
    <w:rsid w:val="000D0908"/>
    <w:rsid w:val="000D3830"/>
    <w:rsid w:val="000D7A73"/>
    <w:rsid w:val="000F7770"/>
    <w:rsid w:val="00100623"/>
    <w:rsid w:val="00102264"/>
    <w:rsid w:val="001108A5"/>
    <w:rsid w:val="00113CC9"/>
    <w:rsid w:val="00114985"/>
    <w:rsid w:val="00130507"/>
    <w:rsid w:val="00132C62"/>
    <w:rsid w:val="00132FCC"/>
    <w:rsid w:val="00133E20"/>
    <w:rsid w:val="00140BBE"/>
    <w:rsid w:val="00143652"/>
    <w:rsid w:val="001479F7"/>
    <w:rsid w:val="001563F1"/>
    <w:rsid w:val="0015771E"/>
    <w:rsid w:val="00161582"/>
    <w:rsid w:val="00162A4E"/>
    <w:rsid w:val="00182FA7"/>
    <w:rsid w:val="001B1F57"/>
    <w:rsid w:val="001C26DB"/>
    <w:rsid w:val="001D0A52"/>
    <w:rsid w:val="001D6C19"/>
    <w:rsid w:val="001E71EB"/>
    <w:rsid w:val="001F24C4"/>
    <w:rsid w:val="0021267F"/>
    <w:rsid w:val="00221D60"/>
    <w:rsid w:val="0022366B"/>
    <w:rsid w:val="00224400"/>
    <w:rsid w:val="00232347"/>
    <w:rsid w:val="00235999"/>
    <w:rsid w:val="002366C1"/>
    <w:rsid w:val="002412D5"/>
    <w:rsid w:val="00242FA9"/>
    <w:rsid w:val="00242FD7"/>
    <w:rsid w:val="00243EB0"/>
    <w:rsid w:val="002503CE"/>
    <w:rsid w:val="0025620E"/>
    <w:rsid w:val="00260851"/>
    <w:rsid w:val="00275BD5"/>
    <w:rsid w:val="002825F5"/>
    <w:rsid w:val="002C4DE1"/>
    <w:rsid w:val="002D2E08"/>
    <w:rsid w:val="002D5197"/>
    <w:rsid w:val="002D729B"/>
    <w:rsid w:val="002F11B4"/>
    <w:rsid w:val="002F5CE7"/>
    <w:rsid w:val="002F5EF7"/>
    <w:rsid w:val="00305EFD"/>
    <w:rsid w:val="00307400"/>
    <w:rsid w:val="003201CF"/>
    <w:rsid w:val="003263F3"/>
    <w:rsid w:val="003334F3"/>
    <w:rsid w:val="003342A6"/>
    <w:rsid w:val="00334AC0"/>
    <w:rsid w:val="00347A33"/>
    <w:rsid w:val="00360A39"/>
    <w:rsid w:val="00377263"/>
    <w:rsid w:val="00377D34"/>
    <w:rsid w:val="00383DB8"/>
    <w:rsid w:val="003954A2"/>
    <w:rsid w:val="00395E36"/>
    <w:rsid w:val="00397BF5"/>
    <w:rsid w:val="003A01AB"/>
    <w:rsid w:val="003A1CCD"/>
    <w:rsid w:val="003A38F5"/>
    <w:rsid w:val="003A5256"/>
    <w:rsid w:val="003B7205"/>
    <w:rsid w:val="003C08A0"/>
    <w:rsid w:val="003C62CE"/>
    <w:rsid w:val="003C784F"/>
    <w:rsid w:val="003D0C1C"/>
    <w:rsid w:val="003D6091"/>
    <w:rsid w:val="003D70F7"/>
    <w:rsid w:val="003F493E"/>
    <w:rsid w:val="004020BD"/>
    <w:rsid w:val="004032B7"/>
    <w:rsid w:val="00426540"/>
    <w:rsid w:val="00430118"/>
    <w:rsid w:val="00430582"/>
    <w:rsid w:val="00441737"/>
    <w:rsid w:val="0044438E"/>
    <w:rsid w:val="0045505B"/>
    <w:rsid w:val="00455A7A"/>
    <w:rsid w:val="004606ED"/>
    <w:rsid w:val="00460C03"/>
    <w:rsid w:val="00476062"/>
    <w:rsid w:val="00477744"/>
    <w:rsid w:val="004805B4"/>
    <w:rsid w:val="0048330C"/>
    <w:rsid w:val="004868BA"/>
    <w:rsid w:val="00493E97"/>
    <w:rsid w:val="004D058A"/>
    <w:rsid w:val="004D1169"/>
    <w:rsid w:val="004F1DA2"/>
    <w:rsid w:val="00506579"/>
    <w:rsid w:val="00506C3B"/>
    <w:rsid w:val="00507083"/>
    <w:rsid w:val="005119A4"/>
    <w:rsid w:val="00514546"/>
    <w:rsid w:val="00514683"/>
    <w:rsid w:val="0051676D"/>
    <w:rsid w:val="0051691C"/>
    <w:rsid w:val="00526982"/>
    <w:rsid w:val="00527ED9"/>
    <w:rsid w:val="0053403E"/>
    <w:rsid w:val="00540295"/>
    <w:rsid w:val="00542645"/>
    <w:rsid w:val="00542D5D"/>
    <w:rsid w:val="00545915"/>
    <w:rsid w:val="00552116"/>
    <w:rsid w:val="00557989"/>
    <w:rsid w:val="005634AC"/>
    <w:rsid w:val="005650BE"/>
    <w:rsid w:val="00577A8F"/>
    <w:rsid w:val="005822A1"/>
    <w:rsid w:val="00586106"/>
    <w:rsid w:val="00592073"/>
    <w:rsid w:val="005948AD"/>
    <w:rsid w:val="005955B3"/>
    <w:rsid w:val="005A4957"/>
    <w:rsid w:val="005A4EED"/>
    <w:rsid w:val="005A6492"/>
    <w:rsid w:val="005B076F"/>
    <w:rsid w:val="005B0796"/>
    <w:rsid w:val="005B35F2"/>
    <w:rsid w:val="005C5C76"/>
    <w:rsid w:val="005D3291"/>
    <w:rsid w:val="005E084B"/>
    <w:rsid w:val="006004C6"/>
    <w:rsid w:val="0061073E"/>
    <w:rsid w:val="00615CE7"/>
    <w:rsid w:val="00631492"/>
    <w:rsid w:val="006356C5"/>
    <w:rsid w:val="0064142A"/>
    <w:rsid w:val="00656970"/>
    <w:rsid w:val="00656A34"/>
    <w:rsid w:val="00661B53"/>
    <w:rsid w:val="0067049D"/>
    <w:rsid w:val="00670534"/>
    <w:rsid w:val="00672C21"/>
    <w:rsid w:val="00674834"/>
    <w:rsid w:val="00676563"/>
    <w:rsid w:val="00676AE4"/>
    <w:rsid w:val="00683D52"/>
    <w:rsid w:val="006A04F4"/>
    <w:rsid w:val="006B36B0"/>
    <w:rsid w:val="006B4001"/>
    <w:rsid w:val="006C1BD4"/>
    <w:rsid w:val="006D267A"/>
    <w:rsid w:val="006D45C9"/>
    <w:rsid w:val="006D72D7"/>
    <w:rsid w:val="0071021A"/>
    <w:rsid w:val="0071252F"/>
    <w:rsid w:val="007303D6"/>
    <w:rsid w:val="007364B0"/>
    <w:rsid w:val="00745F14"/>
    <w:rsid w:val="0075022E"/>
    <w:rsid w:val="0076227E"/>
    <w:rsid w:val="007631D1"/>
    <w:rsid w:val="007646C7"/>
    <w:rsid w:val="00781A04"/>
    <w:rsid w:val="00785C43"/>
    <w:rsid w:val="007A5F7F"/>
    <w:rsid w:val="007A727C"/>
    <w:rsid w:val="007B7D95"/>
    <w:rsid w:val="007C1DA1"/>
    <w:rsid w:val="007C7D74"/>
    <w:rsid w:val="007D5746"/>
    <w:rsid w:val="007E53E7"/>
    <w:rsid w:val="00807009"/>
    <w:rsid w:val="00812E00"/>
    <w:rsid w:val="00816660"/>
    <w:rsid w:val="00816CA0"/>
    <w:rsid w:val="0082015C"/>
    <w:rsid w:val="00821FA3"/>
    <w:rsid w:val="008333BE"/>
    <w:rsid w:val="0083426C"/>
    <w:rsid w:val="008347D0"/>
    <w:rsid w:val="00860233"/>
    <w:rsid w:val="00882931"/>
    <w:rsid w:val="00891CB8"/>
    <w:rsid w:val="00896DA9"/>
    <w:rsid w:val="008D3C31"/>
    <w:rsid w:val="008F558A"/>
    <w:rsid w:val="009147DB"/>
    <w:rsid w:val="0092346F"/>
    <w:rsid w:val="0093060F"/>
    <w:rsid w:val="009412F5"/>
    <w:rsid w:val="0094197E"/>
    <w:rsid w:val="00943F6C"/>
    <w:rsid w:val="00970F4D"/>
    <w:rsid w:val="0098177C"/>
    <w:rsid w:val="009860E8"/>
    <w:rsid w:val="00990466"/>
    <w:rsid w:val="00997907"/>
    <w:rsid w:val="009A0C8A"/>
    <w:rsid w:val="009A18EA"/>
    <w:rsid w:val="009A229F"/>
    <w:rsid w:val="009A4EDE"/>
    <w:rsid w:val="009B1CEF"/>
    <w:rsid w:val="009B6C06"/>
    <w:rsid w:val="009C207C"/>
    <w:rsid w:val="009C707D"/>
    <w:rsid w:val="009C7D59"/>
    <w:rsid w:val="009F31FA"/>
    <w:rsid w:val="009F484E"/>
    <w:rsid w:val="009F5C20"/>
    <w:rsid w:val="00A026FE"/>
    <w:rsid w:val="00A06260"/>
    <w:rsid w:val="00A16300"/>
    <w:rsid w:val="00A236F3"/>
    <w:rsid w:val="00A32339"/>
    <w:rsid w:val="00A4116E"/>
    <w:rsid w:val="00A45969"/>
    <w:rsid w:val="00A51182"/>
    <w:rsid w:val="00A60CEF"/>
    <w:rsid w:val="00A627F1"/>
    <w:rsid w:val="00A662BC"/>
    <w:rsid w:val="00A742C0"/>
    <w:rsid w:val="00A777F6"/>
    <w:rsid w:val="00A856E0"/>
    <w:rsid w:val="00A96ABB"/>
    <w:rsid w:val="00AA0225"/>
    <w:rsid w:val="00AA0A83"/>
    <w:rsid w:val="00AA11EE"/>
    <w:rsid w:val="00AA4E06"/>
    <w:rsid w:val="00AA66D8"/>
    <w:rsid w:val="00AB19C6"/>
    <w:rsid w:val="00AB4895"/>
    <w:rsid w:val="00AC4364"/>
    <w:rsid w:val="00AC452E"/>
    <w:rsid w:val="00AC4868"/>
    <w:rsid w:val="00AC5EB2"/>
    <w:rsid w:val="00AF047B"/>
    <w:rsid w:val="00AF13A5"/>
    <w:rsid w:val="00AF16D3"/>
    <w:rsid w:val="00AF61D3"/>
    <w:rsid w:val="00B01356"/>
    <w:rsid w:val="00B07ACF"/>
    <w:rsid w:val="00B152EA"/>
    <w:rsid w:val="00B30F8B"/>
    <w:rsid w:val="00B37383"/>
    <w:rsid w:val="00B417B5"/>
    <w:rsid w:val="00B41831"/>
    <w:rsid w:val="00B51871"/>
    <w:rsid w:val="00B61440"/>
    <w:rsid w:val="00B65EAA"/>
    <w:rsid w:val="00B74D73"/>
    <w:rsid w:val="00B75756"/>
    <w:rsid w:val="00B75AEA"/>
    <w:rsid w:val="00B763B4"/>
    <w:rsid w:val="00B90362"/>
    <w:rsid w:val="00BB277E"/>
    <w:rsid w:val="00BB355C"/>
    <w:rsid w:val="00BC4340"/>
    <w:rsid w:val="00BC45F9"/>
    <w:rsid w:val="00BD6809"/>
    <w:rsid w:val="00BE2F22"/>
    <w:rsid w:val="00BF700E"/>
    <w:rsid w:val="00C0093E"/>
    <w:rsid w:val="00C1304A"/>
    <w:rsid w:val="00C145EF"/>
    <w:rsid w:val="00C20A9B"/>
    <w:rsid w:val="00C37EDF"/>
    <w:rsid w:val="00C401DB"/>
    <w:rsid w:val="00C47753"/>
    <w:rsid w:val="00C51469"/>
    <w:rsid w:val="00C62562"/>
    <w:rsid w:val="00C84DEC"/>
    <w:rsid w:val="00C93450"/>
    <w:rsid w:val="00C93EC1"/>
    <w:rsid w:val="00C96B1B"/>
    <w:rsid w:val="00CB2D9A"/>
    <w:rsid w:val="00CC3683"/>
    <w:rsid w:val="00CD25C4"/>
    <w:rsid w:val="00CE1180"/>
    <w:rsid w:val="00CE46BC"/>
    <w:rsid w:val="00CE67FD"/>
    <w:rsid w:val="00CE73E2"/>
    <w:rsid w:val="00CF6A77"/>
    <w:rsid w:val="00D0280A"/>
    <w:rsid w:val="00D05E63"/>
    <w:rsid w:val="00D2608C"/>
    <w:rsid w:val="00D3606D"/>
    <w:rsid w:val="00D42027"/>
    <w:rsid w:val="00D44834"/>
    <w:rsid w:val="00D6006D"/>
    <w:rsid w:val="00D6349D"/>
    <w:rsid w:val="00D71F5E"/>
    <w:rsid w:val="00D76619"/>
    <w:rsid w:val="00D91258"/>
    <w:rsid w:val="00D9417F"/>
    <w:rsid w:val="00DA5EE0"/>
    <w:rsid w:val="00DB1E58"/>
    <w:rsid w:val="00DB3C69"/>
    <w:rsid w:val="00DB4B49"/>
    <w:rsid w:val="00DB4BE8"/>
    <w:rsid w:val="00DB7CB1"/>
    <w:rsid w:val="00DC3ACF"/>
    <w:rsid w:val="00DC3FD2"/>
    <w:rsid w:val="00DD0402"/>
    <w:rsid w:val="00DD59D1"/>
    <w:rsid w:val="00DE2F0C"/>
    <w:rsid w:val="00DE2F50"/>
    <w:rsid w:val="00DF036C"/>
    <w:rsid w:val="00DF3057"/>
    <w:rsid w:val="00E01440"/>
    <w:rsid w:val="00E05339"/>
    <w:rsid w:val="00E0771D"/>
    <w:rsid w:val="00E1182C"/>
    <w:rsid w:val="00E2021D"/>
    <w:rsid w:val="00E22DDD"/>
    <w:rsid w:val="00E32977"/>
    <w:rsid w:val="00E46E78"/>
    <w:rsid w:val="00E677FC"/>
    <w:rsid w:val="00E67B25"/>
    <w:rsid w:val="00E700A2"/>
    <w:rsid w:val="00E7209C"/>
    <w:rsid w:val="00E825B2"/>
    <w:rsid w:val="00E874BE"/>
    <w:rsid w:val="00E94C44"/>
    <w:rsid w:val="00EA4E4D"/>
    <w:rsid w:val="00EC2A54"/>
    <w:rsid w:val="00ED0757"/>
    <w:rsid w:val="00ED3E77"/>
    <w:rsid w:val="00ED4B60"/>
    <w:rsid w:val="00ED62F5"/>
    <w:rsid w:val="00F050AD"/>
    <w:rsid w:val="00F12AE9"/>
    <w:rsid w:val="00F13E7C"/>
    <w:rsid w:val="00F23289"/>
    <w:rsid w:val="00F23DBB"/>
    <w:rsid w:val="00F26798"/>
    <w:rsid w:val="00F33820"/>
    <w:rsid w:val="00F40507"/>
    <w:rsid w:val="00F43610"/>
    <w:rsid w:val="00F4550A"/>
    <w:rsid w:val="00F52E0E"/>
    <w:rsid w:val="00F57D48"/>
    <w:rsid w:val="00F60456"/>
    <w:rsid w:val="00F61FF6"/>
    <w:rsid w:val="00F67DC9"/>
    <w:rsid w:val="00F806CB"/>
    <w:rsid w:val="00F842E5"/>
    <w:rsid w:val="00F8605F"/>
    <w:rsid w:val="00F86678"/>
    <w:rsid w:val="00F96680"/>
    <w:rsid w:val="00F97085"/>
    <w:rsid w:val="00FA04CE"/>
    <w:rsid w:val="00FB27A8"/>
    <w:rsid w:val="00FB5BEE"/>
    <w:rsid w:val="00FC5915"/>
    <w:rsid w:val="00FC761E"/>
    <w:rsid w:val="00FD16B9"/>
    <w:rsid w:val="00FD31F0"/>
    <w:rsid w:val="00FD4100"/>
    <w:rsid w:val="00FD7239"/>
    <w:rsid w:val="00FE40BD"/>
    <w:rsid w:val="00FF15AD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21C5DD"/>
  <w15:docId w15:val="{8B3F8CD8-42EB-49BD-A1DF-A3176C7E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0"/>
    </w:pPr>
    <w:rPr>
      <w:rFonts w:ascii="Agfa Rotis Semisans Ex Bold" w:hAnsi="Agfa Rotis Semisans Ex Bold"/>
      <w:b/>
      <w:bCs/>
    </w:rPr>
  </w:style>
  <w:style w:type="paragraph" w:styleId="berschrift2">
    <w:name w:val="heading 2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1"/>
    </w:pPr>
    <w:rPr>
      <w:rFonts w:ascii="Agfa Rotis Semisans Light" w:hAnsi="Agfa Rotis Semisans Light"/>
      <w:b/>
      <w:bCs/>
      <w:sz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gfa Rotis Semisans" w:hAnsi="Agfa Rotis Semisans"/>
      <w:b/>
      <w:bCs/>
      <w:sz w:val="28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rFonts w:ascii="Agfa Rotis Semisans" w:hAnsi="Agfa Rotis Semisans"/>
      <w:b/>
      <w:bCs/>
      <w:lang w:val="en-GB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gfa Rotis Semisans" w:hAnsi="Agfa Rotis Semisans"/>
      <w:b/>
      <w:bCs/>
      <w:sz w:val="22"/>
    </w:rPr>
  </w:style>
  <w:style w:type="paragraph" w:styleId="berschrift6">
    <w:name w:val="heading 6"/>
    <w:basedOn w:val="Standard"/>
    <w:next w:val="Standard"/>
    <w:qFormat/>
    <w:pPr>
      <w:keepNext/>
      <w:widowControl w:val="0"/>
      <w:autoSpaceDE w:val="0"/>
      <w:autoSpaceDN w:val="0"/>
      <w:adjustRightInd w:val="0"/>
      <w:jc w:val="both"/>
      <w:outlineLvl w:val="5"/>
    </w:pPr>
    <w:rPr>
      <w:rFonts w:ascii="Agfa Rotis Semisans" w:hAnsi="Agfa Rotis Semisans"/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semiHidden/>
    <w:rPr>
      <w:rFonts w:ascii="Times New Roman" w:hAnsi="Times New Roman" w:cs="Times New Roman"/>
    </w:rPr>
  </w:style>
  <w:style w:type="paragraph" w:styleId="Textkrper">
    <w:name w:val="Body Text"/>
    <w:basedOn w:val="Standard"/>
    <w:semiHidden/>
    <w:pPr>
      <w:widowControl w:val="0"/>
      <w:autoSpaceDE w:val="0"/>
      <w:autoSpaceDN w:val="0"/>
      <w:adjustRightInd w:val="0"/>
      <w:spacing w:line="260" w:lineRule="exact"/>
    </w:pPr>
    <w:rPr>
      <w:rFonts w:ascii="Agfa Rotis Semisans" w:hAnsi="Agfa Rotis Semisans"/>
      <w:sz w:val="20"/>
    </w:rPr>
  </w:style>
  <w:style w:type="paragraph" w:styleId="Textkrper-Zeileneinzug">
    <w:name w:val="Body Text Indent"/>
    <w:basedOn w:val="Standard"/>
    <w:semiHidden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  <w:szCs w:val="20"/>
    </w:rPr>
  </w:style>
  <w:style w:type="paragraph" w:styleId="Textkrper3">
    <w:name w:val="Body Text 3"/>
    <w:basedOn w:val="Standard"/>
    <w:semiHidden/>
    <w:pPr>
      <w:ind w:right="2268"/>
    </w:pPr>
    <w:rPr>
      <w:rFonts w:ascii="Agfa Rotis Semisans" w:hAnsi="Agfa Rotis Semisans" w:cs="Arial"/>
    </w:rPr>
  </w:style>
  <w:style w:type="character" w:styleId="Hyperlink">
    <w:name w:val="Hyperlink"/>
    <w:semiHidden/>
    <w:rPr>
      <w:rFonts w:ascii="Times New Roman" w:hAnsi="Times New Roman" w:cs="Times New Roman"/>
      <w:color w:val="0000FF"/>
      <w:u w:val="single"/>
    </w:rPr>
  </w:style>
  <w:style w:type="paragraph" w:customStyle="1" w:styleId="Textkrper-Zeileneinzug1">
    <w:name w:val="Textkörper-Zeileneinzug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customStyle="1" w:styleId="Betreff">
    <w:name w:val="Betreff"/>
    <w:basedOn w:val="Datum"/>
    <w:pPr>
      <w:overflowPunct w:val="0"/>
      <w:autoSpaceDE w:val="0"/>
      <w:autoSpaceDN w:val="0"/>
      <w:adjustRightInd w:val="0"/>
      <w:textAlignment w:val="baseline"/>
    </w:pPr>
    <w:rPr>
      <w:rFonts w:ascii="Verdana" w:hAnsi="Verdana"/>
      <w:b/>
      <w:bCs/>
      <w:i/>
      <w:iCs/>
      <w:sz w:val="22"/>
      <w:szCs w:val="22"/>
    </w:rPr>
  </w:style>
  <w:style w:type="paragraph" w:styleId="Datum">
    <w:name w:val="Date"/>
    <w:basedOn w:val="Standard"/>
    <w:next w:val="Standard"/>
    <w:semiHidden/>
  </w:style>
  <w:style w:type="paragraph" w:customStyle="1" w:styleId="BodyTextIndent2">
    <w:name w:val="Body Text Indent2"/>
    <w:basedOn w:val="Standard"/>
    <w:pPr>
      <w:widowControl w:val="0"/>
      <w:autoSpaceDE w:val="0"/>
      <w:autoSpaceDN w:val="0"/>
      <w:adjustRightInd w:val="0"/>
      <w:ind w:left="360"/>
    </w:pPr>
    <w:rPr>
      <w:rFonts w:ascii="Agfa Rotis Semisans" w:hAnsi="Agfa Rotis Semisans"/>
      <w:b/>
      <w:bCs/>
      <w:sz w:val="22"/>
    </w:rPr>
  </w:style>
  <w:style w:type="paragraph" w:customStyle="1" w:styleId="BodyTextIndent1">
    <w:name w:val="Body Text Indent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customStyle="1" w:styleId="1bodytext">
    <w:name w:val="1bodytext"/>
    <w:basedOn w:val="Standard"/>
    <w:rsid w:val="0093060F"/>
    <w:pPr>
      <w:spacing w:before="100" w:beforeAutospacing="1" w:after="100" w:afterAutospacing="1"/>
    </w:pPr>
  </w:style>
  <w:style w:type="character" w:customStyle="1" w:styleId="object">
    <w:name w:val="object"/>
    <w:basedOn w:val="Absatz-Standardschriftart"/>
    <w:rsid w:val="0093060F"/>
  </w:style>
  <w:style w:type="paragraph" w:styleId="StandardWeb">
    <w:name w:val="Normal (Web)"/>
    <w:basedOn w:val="Standard"/>
    <w:uiPriority w:val="99"/>
    <w:unhideWhenUsed/>
    <w:rsid w:val="003954A2"/>
    <w:pPr>
      <w:spacing w:before="100" w:beforeAutospacing="1" w:after="100" w:afterAutospacing="1"/>
    </w:pPr>
  </w:style>
  <w:style w:type="character" w:customStyle="1" w:styleId="product-description-no-js">
    <w:name w:val="product-description-no-js"/>
    <w:rsid w:val="00D42027"/>
  </w:style>
  <w:style w:type="paragraph" w:styleId="Zitat">
    <w:name w:val="Quote"/>
    <w:basedOn w:val="Standard"/>
    <w:next w:val="Standard"/>
    <w:link w:val="ZitatZchn"/>
    <w:uiPriority w:val="29"/>
    <w:qFormat/>
    <w:rsid w:val="00FD31F0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ZitatZchn">
    <w:name w:val="Zitat Zchn"/>
    <w:basedOn w:val="Absatz-Standardschriftart"/>
    <w:link w:val="Zitat"/>
    <w:uiPriority w:val="29"/>
    <w:rsid w:val="00FD31F0"/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st">
    <w:name w:val="st"/>
    <w:basedOn w:val="Absatz-Standardschriftart"/>
    <w:rsid w:val="00F57D48"/>
  </w:style>
  <w:style w:type="character" w:styleId="Hervorhebung">
    <w:name w:val="Emphasis"/>
    <w:basedOn w:val="Absatz-Standardschriftart"/>
    <w:uiPriority w:val="20"/>
    <w:qFormat/>
    <w:rsid w:val="00F57D48"/>
    <w:rPr>
      <w:i/>
      <w:iCs/>
    </w:rPr>
  </w:style>
  <w:style w:type="paragraph" w:styleId="Listenabsatz">
    <w:name w:val="List Paragraph"/>
    <w:basedOn w:val="Standard"/>
    <w:uiPriority w:val="34"/>
    <w:qFormat/>
    <w:rsid w:val="00221D60"/>
    <w:pPr>
      <w:spacing w:before="100" w:beforeAutospacing="1" w:after="100" w:afterAutospacing="1"/>
    </w:pPr>
  </w:style>
  <w:style w:type="paragraph" w:styleId="berarbeitung">
    <w:name w:val="Revision"/>
    <w:hidden/>
    <w:uiPriority w:val="99"/>
    <w:semiHidden/>
    <w:rsid w:val="00C93450"/>
    <w:rPr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F5C20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5065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company/regiolux-gmbh" TargetMode="External"/><Relationship Id="rId13" Type="http://schemas.openxmlformats.org/officeDocument/2006/relationships/hyperlink" Target="mailto:info@seifert-p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youtube.com/user/RegioluxGmbH/video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RegioluxGmbH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instagram.com/regiolux_insight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xing.com/companies/regioluxgmbh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egiolux.de" TargetMode="External"/><Relationship Id="rId2" Type="http://schemas.openxmlformats.org/officeDocument/2006/relationships/hyperlink" Target="http://www.regiolux.de" TargetMode="External"/><Relationship Id="rId1" Type="http://schemas.openxmlformats.org/officeDocument/2006/relationships/hyperlink" Target="mailto:info@regiolux.de" TargetMode="External"/><Relationship Id="rId5" Type="http://schemas.openxmlformats.org/officeDocument/2006/relationships/image" Target="media/image2.wmf"/><Relationship Id="rId4" Type="http://schemas.openxmlformats.org/officeDocument/2006/relationships/hyperlink" Target="http://www.regiolux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Manager>Carola Kiesling</Manager>
  <Company>Regiolux GmbH, Königsberg, Deutschland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Seifert PR GmbH (GRPA), Leinfelden-Echterdingen, Deutschland</dc:creator>
  <cp:lastModifiedBy>Vukosav, Melanie</cp:lastModifiedBy>
  <cp:revision>4</cp:revision>
  <cp:lastPrinted>2022-01-31T07:20:00Z</cp:lastPrinted>
  <dcterms:created xsi:type="dcterms:W3CDTF">2022-08-16T06:56:00Z</dcterms:created>
  <dcterms:modified xsi:type="dcterms:W3CDTF">2022-08-16T12:37:00Z</dcterms:modified>
</cp:coreProperties>
</file>